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0B6FF406" w:rsidR="0056784A" w:rsidRPr="009A0DF9" w:rsidRDefault="0056784A" w:rsidP="0056784A">
      <w:pPr>
        <w:spacing w:after="0" w:line="240" w:lineRule="auto"/>
        <w:jc w:val="right"/>
        <w:rPr>
          <w:rFonts w:ascii="Arial Narrow" w:hAnsi="Arial Narrow" w:cs="Courier New"/>
          <w:sz w:val="20"/>
          <w:szCs w:val="20"/>
        </w:rPr>
      </w:pPr>
      <w:r w:rsidRPr="009A0DF9">
        <w:rPr>
          <w:rFonts w:ascii="Arial Narrow" w:hAnsi="Arial Narrow" w:cs="Courier New"/>
          <w:sz w:val="20"/>
          <w:szCs w:val="20"/>
        </w:rPr>
        <w:t>(</w:t>
      </w:r>
      <w:r w:rsidR="00CE5D9F">
        <w:rPr>
          <w:rFonts w:ascii="Arial Narrow" w:hAnsi="Arial Narrow" w:cs="Courier New"/>
          <w:sz w:val="20"/>
          <w:szCs w:val="20"/>
        </w:rPr>
        <w:t>September</w:t>
      </w:r>
      <w:r w:rsidR="00DA76ED" w:rsidRPr="009A0DF9">
        <w:rPr>
          <w:rFonts w:ascii="Arial Narrow" w:hAnsi="Arial Narrow" w:cs="Courier New"/>
          <w:sz w:val="20"/>
          <w:szCs w:val="20"/>
        </w:rPr>
        <w:t xml:space="preserve"> 2021</w:t>
      </w:r>
      <w:r w:rsidRPr="009A0DF9">
        <w:rPr>
          <w:rFonts w:ascii="Arial Narrow" w:hAnsi="Arial Narrow" w:cs="Courier New"/>
          <w:sz w:val="20"/>
          <w:szCs w:val="20"/>
        </w:rPr>
        <w:t>)</w:t>
      </w:r>
    </w:p>
    <w:p w14:paraId="18EDAD75" w14:textId="77777777" w:rsidR="0056784A" w:rsidRPr="009A0DF9" w:rsidRDefault="0056784A" w:rsidP="0056784A">
      <w:pPr>
        <w:spacing w:after="0" w:line="240" w:lineRule="auto"/>
        <w:jc w:val="right"/>
        <w:rPr>
          <w:rFonts w:ascii="Arial Narrow" w:hAnsi="Arial Narrow" w:cs="Courier New"/>
          <w:sz w:val="20"/>
          <w:szCs w:val="20"/>
        </w:rPr>
      </w:pPr>
    </w:p>
    <w:p w14:paraId="71241AE5" w14:textId="60F1491E" w:rsidR="0056784A" w:rsidRPr="009A0DF9" w:rsidRDefault="0056784A" w:rsidP="0056784A">
      <w:pPr>
        <w:spacing w:after="0" w:line="240" w:lineRule="auto"/>
        <w:jc w:val="center"/>
        <w:rPr>
          <w:rFonts w:ascii="Arial Narrow" w:hAnsi="Arial Narrow" w:cs="Courier New"/>
          <w:sz w:val="20"/>
          <w:szCs w:val="20"/>
        </w:rPr>
      </w:pPr>
      <w:r w:rsidRPr="009A0DF9">
        <w:rPr>
          <w:rFonts w:ascii="Arial Narrow" w:hAnsi="Arial Narrow" w:cs="Courier New"/>
          <w:sz w:val="20"/>
          <w:szCs w:val="20"/>
        </w:rPr>
        <w:t xml:space="preserve">PERFORMANCE </w:t>
      </w:r>
      <w:r w:rsidR="00172154">
        <w:rPr>
          <w:rFonts w:ascii="Arial Narrow" w:hAnsi="Arial Narrow" w:cs="Courier New"/>
          <w:sz w:val="20"/>
          <w:szCs w:val="20"/>
        </w:rPr>
        <w:t>CRITERIA</w:t>
      </w:r>
    </w:p>
    <w:p w14:paraId="1128C8A4" w14:textId="77777777" w:rsidR="0056784A" w:rsidRPr="009A0DF9" w:rsidRDefault="0056784A" w:rsidP="0056784A">
      <w:pPr>
        <w:spacing w:after="0" w:line="240" w:lineRule="auto"/>
        <w:jc w:val="center"/>
        <w:rPr>
          <w:rFonts w:ascii="Arial Narrow" w:hAnsi="Arial Narrow" w:cs="Courier New"/>
          <w:sz w:val="20"/>
          <w:szCs w:val="20"/>
        </w:rPr>
      </w:pPr>
      <w:r w:rsidRPr="009A0DF9">
        <w:rPr>
          <w:rFonts w:ascii="Arial Narrow" w:hAnsi="Arial Narrow" w:cs="Courier New"/>
          <w:sz w:val="20"/>
          <w:szCs w:val="20"/>
        </w:rPr>
        <w:t xml:space="preserve">FOR </w:t>
      </w:r>
    </w:p>
    <w:p w14:paraId="4FB65C64" w14:textId="77777777" w:rsidR="0056784A" w:rsidRPr="009A0DF9" w:rsidRDefault="0056784A" w:rsidP="0056784A">
      <w:pPr>
        <w:spacing w:after="0" w:line="240" w:lineRule="auto"/>
        <w:rPr>
          <w:rFonts w:ascii="Arial Narrow" w:hAnsi="Arial Narrow" w:cs="Courier New"/>
          <w:sz w:val="20"/>
          <w:szCs w:val="20"/>
        </w:rPr>
      </w:pPr>
    </w:p>
    <w:p w14:paraId="22034CA9" w14:textId="47C23F9B" w:rsidR="0056784A" w:rsidRPr="00FD02CB" w:rsidRDefault="0056784A" w:rsidP="0056784A">
      <w:pPr>
        <w:spacing w:after="0" w:line="240" w:lineRule="auto"/>
        <w:jc w:val="center"/>
        <w:rPr>
          <w:rFonts w:ascii="Arial Narrow" w:hAnsi="Arial Narrow" w:cs="Courier New"/>
          <w:b/>
          <w:sz w:val="20"/>
          <w:szCs w:val="20"/>
        </w:rPr>
      </w:pPr>
      <w:r w:rsidRPr="00FD02CB">
        <w:rPr>
          <w:rFonts w:ascii="Arial Narrow" w:hAnsi="Arial Narrow" w:cs="Courier New"/>
          <w:b/>
          <w:sz w:val="20"/>
          <w:szCs w:val="20"/>
        </w:rPr>
        <w:t xml:space="preserve">SECTION </w:t>
      </w:r>
      <w:r w:rsidR="00861E36" w:rsidRPr="00FD02CB">
        <w:rPr>
          <w:rFonts w:ascii="Arial Narrow" w:hAnsi="Arial Narrow" w:cs="Courier New"/>
          <w:b/>
          <w:sz w:val="20"/>
          <w:szCs w:val="20"/>
        </w:rPr>
        <w:t>12 35 70</w:t>
      </w:r>
    </w:p>
    <w:p w14:paraId="73A0AB2F" w14:textId="77777777" w:rsidR="0056784A" w:rsidRPr="009A0DF9" w:rsidRDefault="0056784A" w:rsidP="0056784A">
      <w:pPr>
        <w:spacing w:after="0" w:line="240" w:lineRule="auto"/>
        <w:jc w:val="center"/>
        <w:rPr>
          <w:rFonts w:ascii="Arial Narrow" w:hAnsi="Arial Narrow" w:cs="Courier New"/>
          <w:b/>
          <w:sz w:val="20"/>
          <w:szCs w:val="20"/>
        </w:rPr>
      </w:pPr>
    </w:p>
    <w:p w14:paraId="75D42853" w14:textId="19E33365" w:rsidR="0056784A" w:rsidRPr="009A0DF9" w:rsidRDefault="00861E36" w:rsidP="0056784A">
      <w:pPr>
        <w:spacing w:after="0" w:line="240" w:lineRule="auto"/>
        <w:jc w:val="center"/>
        <w:rPr>
          <w:rFonts w:ascii="Arial Narrow" w:hAnsi="Arial Narrow" w:cs="Courier New"/>
          <w:b/>
          <w:sz w:val="20"/>
          <w:szCs w:val="20"/>
        </w:rPr>
      </w:pPr>
      <w:r w:rsidRPr="009A0DF9">
        <w:rPr>
          <w:rFonts w:ascii="Arial Narrow" w:hAnsi="Arial Narrow" w:cs="Courier New"/>
          <w:b/>
          <w:sz w:val="20"/>
          <w:szCs w:val="20"/>
        </w:rPr>
        <w:t>HEALTHCARE CASEWORK</w:t>
      </w:r>
    </w:p>
    <w:p w14:paraId="671BFAE6" w14:textId="3E30470D" w:rsidR="0056784A" w:rsidRPr="009A0DF9" w:rsidRDefault="00DA76ED" w:rsidP="0056784A">
      <w:pPr>
        <w:spacing w:after="0" w:line="240" w:lineRule="auto"/>
        <w:jc w:val="center"/>
        <w:rPr>
          <w:rFonts w:ascii="Arial Narrow" w:hAnsi="Arial Narrow" w:cs="Courier New"/>
          <w:sz w:val="20"/>
          <w:szCs w:val="20"/>
        </w:rPr>
      </w:pPr>
      <w:r w:rsidRPr="009A0DF9">
        <w:rPr>
          <w:rFonts w:ascii="Arial Narrow" w:hAnsi="Arial Narrow" w:cs="Courier New"/>
          <w:sz w:val="20"/>
          <w:szCs w:val="20"/>
        </w:rPr>
        <w:t>0</w:t>
      </w:r>
      <w:r w:rsidR="00CE5D9F">
        <w:rPr>
          <w:rFonts w:ascii="Arial Narrow" w:hAnsi="Arial Narrow" w:cs="Courier New"/>
          <w:sz w:val="20"/>
          <w:szCs w:val="20"/>
        </w:rPr>
        <w:t>9</w:t>
      </w:r>
      <w:r w:rsidRPr="009A0DF9">
        <w:rPr>
          <w:rFonts w:ascii="Arial Narrow" w:hAnsi="Arial Narrow" w:cs="Courier New"/>
          <w:sz w:val="20"/>
          <w:szCs w:val="20"/>
        </w:rPr>
        <w:t>/2</w:t>
      </w:r>
      <w:r w:rsidR="00EB26C4">
        <w:rPr>
          <w:rFonts w:ascii="Arial Narrow" w:hAnsi="Arial Narrow" w:cs="Courier New"/>
          <w:sz w:val="20"/>
          <w:szCs w:val="20"/>
        </w:rPr>
        <w:t>1</w:t>
      </w:r>
    </w:p>
    <w:p w14:paraId="37754869" w14:textId="77777777" w:rsidR="00F53D00" w:rsidRPr="009A0DF9" w:rsidRDefault="00F53D00" w:rsidP="00F53D00">
      <w:pPr>
        <w:spacing w:after="0" w:line="240" w:lineRule="auto"/>
        <w:rPr>
          <w:rFonts w:ascii="Arial Narrow" w:hAnsi="Arial Narrow" w:cs="Courier New"/>
          <w:sz w:val="20"/>
          <w:szCs w:val="20"/>
        </w:rPr>
      </w:pPr>
    </w:p>
    <w:p w14:paraId="2967AB7A" w14:textId="77777777" w:rsidR="00F53D00" w:rsidRPr="009A0DF9" w:rsidRDefault="00F53D00" w:rsidP="00F53D00">
      <w:pPr>
        <w:spacing w:after="0" w:line="240" w:lineRule="auto"/>
        <w:rPr>
          <w:rFonts w:ascii="Arial Narrow" w:hAnsi="Arial Narrow" w:cs="Times New Roman"/>
          <w:b/>
          <w:sz w:val="20"/>
          <w:szCs w:val="20"/>
        </w:rPr>
      </w:pPr>
      <w:r w:rsidRPr="009A0DF9">
        <w:rPr>
          <w:rFonts w:ascii="Arial Narrow" w:hAnsi="Arial Narrow" w:cs="Times New Roman"/>
          <w:b/>
          <w:sz w:val="20"/>
          <w:szCs w:val="20"/>
        </w:rPr>
        <w:t>TABLE OF CONTENTS</w:t>
      </w:r>
    </w:p>
    <w:p w14:paraId="092A3E2A" w14:textId="77777777" w:rsidR="00F53D00" w:rsidRPr="009A0DF9" w:rsidRDefault="00F53D00" w:rsidP="00F53D00">
      <w:pPr>
        <w:spacing w:after="0" w:line="240" w:lineRule="auto"/>
        <w:rPr>
          <w:rFonts w:ascii="Arial Narrow" w:hAnsi="Arial Narrow" w:cs="Times New Roman"/>
          <w:b/>
          <w:sz w:val="20"/>
          <w:szCs w:val="20"/>
        </w:rPr>
      </w:pPr>
    </w:p>
    <w:p w14:paraId="349F98BE" w14:textId="77777777" w:rsidR="00F53D00" w:rsidRPr="009A0DF9" w:rsidRDefault="00F53D00" w:rsidP="00F53D00">
      <w:pPr>
        <w:spacing w:after="0" w:line="240" w:lineRule="auto"/>
        <w:rPr>
          <w:rFonts w:ascii="Arial Narrow" w:hAnsi="Arial Narrow" w:cs="Times New Roman"/>
          <w:b/>
          <w:sz w:val="20"/>
          <w:szCs w:val="20"/>
        </w:rPr>
      </w:pPr>
      <w:r w:rsidRPr="009A0DF9">
        <w:rPr>
          <w:rFonts w:ascii="Arial Narrow" w:hAnsi="Arial Narrow" w:cs="Times New Roman"/>
          <w:b/>
          <w:sz w:val="20"/>
          <w:szCs w:val="20"/>
        </w:rPr>
        <w:t>GENERAL</w:t>
      </w:r>
    </w:p>
    <w:p w14:paraId="69B36F70" w14:textId="7F222CC1" w:rsidR="00F53D00" w:rsidRPr="009A0DF9" w:rsidRDefault="003507F3" w:rsidP="00F53D00">
      <w:pPr>
        <w:spacing w:after="0" w:line="240" w:lineRule="auto"/>
        <w:rPr>
          <w:rFonts w:ascii="Arial Narrow" w:hAnsi="Arial Narrow" w:cs="Times New Roman"/>
          <w:b/>
          <w:sz w:val="20"/>
          <w:szCs w:val="20"/>
        </w:rPr>
      </w:pPr>
      <w:r w:rsidRPr="009A0DF9">
        <w:rPr>
          <w:rFonts w:ascii="Arial Narrow" w:hAnsi="Arial Narrow" w:cs="Times New Roman"/>
          <w:b/>
          <w:sz w:val="20"/>
          <w:szCs w:val="20"/>
        </w:rPr>
        <w:t xml:space="preserve">1.1 </w:t>
      </w:r>
      <w:r w:rsidR="0003793D" w:rsidRPr="009A0DF9">
        <w:rPr>
          <w:rFonts w:ascii="Arial Narrow" w:hAnsi="Arial Narrow" w:cs="Times New Roman"/>
          <w:b/>
          <w:sz w:val="20"/>
          <w:szCs w:val="20"/>
        </w:rPr>
        <w:t xml:space="preserve">REFERENCE </w:t>
      </w:r>
    </w:p>
    <w:p w14:paraId="23C7014B" w14:textId="77777777" w:rsidR="00F53D00" w:rsidRPr="009A0DF9" w:rsidRDefault="00F53D00" w:rsidP="00F53D00">
      <w:pPr>
        <w:spacing w:after="0" w:line="240" w:lineRule="auto"/>
        <w:rPr>
          <w:rFonts w:ascii="Arial Narrow" w:hAnsi="Arial Narrow" w:cs="Times New Roman"/>
          <w:b/>
          <w:sz w:val="20"/>
          <w:szCs w:val="20"/>
        </w:rPr>
      </w:pPr>
    </w:p>
    <w:p w14:paraId="2489596A" w14:textId="1F82290D" w:rsidR="00F53D00" w:rsidRPr="009A0DF9" w:rsidRDefault="003507F3" w:rsidP="00F53D00">
      <w:pPr>
        <w:spacing w:after="0" w:line="240" w:lineRule="auto"/>
        <w:rPr>
          <w:rFonts w:ascii="Arial Narrow" w:hAnsi="Arial Narrow" w:cs="Times New Roman"/>
          <w:b/>
          <w:sz w:val="20"/>
          <w:szCs w:val="20"/>
        </w:rPr>
      </w:pPr>
      <w:r w:rsidRPr="009A0DF9">
        <w:rPr>
          <w:rFonts w:ascii="Arial Narrow" w:hAnsi="Arial Narrow" w:cs="Times New Roman"/>
          <w:b/>
          <w:sz w:val="20"/>
          <w:szCs w:val="20"/>
        </w:rPr>
        <w:t xml:space="preserve">2.1 </w:t>
      </w:r>
      <w:r w:rsidR="00F53D00" w:rsidRPr="009A0DF9">
        <w:rPr>
          <w:rFonts w:ascii="Arial Narrow" w:hAnsi="Arial Narrow" w:cs="Times New Roman"/>
          <w:b/>
          <w:sz w:val="20"/>
          <w:szCs w:val="20"/>
        </w:rPr>
        <w:t>DESCRIPTION</w:t>
      </w:r>
      <w:r w:rsidR="00AB4EF6" w:rsidRPr="009A0DF9">
        <w:rPr>
          <w:rFonts w:ascii="Arial Narrow" w:hAnsi="Arial Narrow" w:cs="Times New Roman"/>
          <w:b/>
          <w:sz w:val="20"/>
          <w:szCs w:val="20"/>
        </w:rPr>
        <w:t xml:space="preserve"> &amp; MATERIALS</w:t>
      </w:r>
    </w:p>
    <w:p w14:paraId="4437EFB4" w14:textId="77777777" w:rsidR="00F53D00" w:rsidRPr="009A0DF9" w:rsidRDefault="00F53D00" w:rsidP="00F53D00">
      <w:pPr>
        <w:spacing w:after="0" w:line="240" w:lineRule="auto"/>
        <w:rPr>
          <w:rFonts w:ascii="Arial Narrow" w:hAnsi="Arial Narrow" w:cs="Times New Roman"/>
          <w:b/>
          <w:sz w:val="20"/>
          <w:szCs w:val="20"/>
        </w:rPr>
      </w:pPr>
    </w:p>
    <w:p w14:paraId="30F3AF13" w14:textId="5D1BE983" w:rsidR="00F53D00" w:rsidRPr="009A0DF9" w:rsidRDefault="00F53D00" w:rsidP="00F53D00">
      <w:pPr>
        <w:spacing w:after="0" w:line="240" w:lineRule="auto"/>
        <w:rPr>
          <w:rFonts w:ascii="Arial Narrow" w:hAnsi="Arial Narrow" w:cs="Times New Roman"/>
          <w:b/>
          <w:sz w:val="20"/>
          <w:szCs w:val="20"/>
        </w:rPr>
      </w:pPr>
      <w:r w:rsidRPr="009A0DF9">
        <w:rPr>
          <w:rFonts w:ascii="Arial Narrow" w:hAnsi="Arial Narrow" w:cs="Times New Roman"/>
          <w:b/>
          <w:sz w:val="20"/>
          <w:szCs w:val="20"/>
        </w:rPr>
        <w:t>3.1</w:t>
      </w:r>
      <w:r w:rsidR="003507F3" w:rsidRPr="009A0DF9">
        <w:rPr>
          <w:rFonts w:ascii="Arial Narrow" w:hAnsi="Arial Narrow" w:cs="Times New Roman"/>
          <w:b/>
          <w:sz w:val="20"/>
          <w:szCs w:val="20"/>
        </w:rPr>
        <w:t xml:space="preserve"> </w:t>
      </w:r>
      <w:r w:rsidRPr="009A0DF9">
        <w:rPr>
          <w:rFonts w:ascii="Arial Narrow" w:hAnsi="Arial Narrow" w:cs="Times New Roman"/>
          <w:b/>
          <w:sz w:val="20"/>
          <w:szCs w:val="20"/>
        </w:rPr>
        <w:t xml:space="preserve">SUBMITTALS </w:t>
      </w:r>
    </w:p>
    <w:p w14:paraId="76DCEA57" w14:textId="77777777" w:rsidR="002310CB" w:rsidRPr="009A0DF9" w:rsidRDefault="002310CB" w:rsidP="002310CB">
      <w:pPr>
        <w:spacing w:after="0" w:line="240" w:lineRule="auto"/>
        <w:rPr>
          <w:rFonts w:ascii="Arial Narrow" w:hAnsi="Arial Narrow" w:cs="Times New Roman"/>
          <w:b/>
          <w:sz w:val="20"/>
          <w:szCs w:val="20"/>
        </w:rPr>
      </w:pPr>
      <w:r w:rsidRPr="009A0DF9">
        <w:rPr>
          <w:rFonts w:ascii="Arial Narrow" w:hAnsi="Arial Narrow" w:cs="Times New Roman"/>
          <w:b/>
          <w:sz w:val="20"/>
          <w:szCs w:val="20"/>
        </w:rPr>
        <w:t>3.2 PERFORMANCE VERIFICATION AND ACCEPTANCE TESTING</w:t>
      </w:r>
    </w:p>
    <w:p w14:paraId="141705D1" w14:textId="77777777" w:rsidR="002310CB" w:rsidRPr="009A0DF9" w:rsidRDefault="002310CB" w:rsidP="002310CB">
      <w:pPr>
        <w:spacing w:after="0" w:line="240" w:lineRule="auto"/>
        <w:ind w:left="360"/>
        <w:rPr>
          <w:rFonts w:ascii="Arial Narrow" w:hAnsi="Arial Narrow" w:cs="Times New Roman"/>
          <w:b/>
          <w:sz w:val="20"/>
          <w:szCs w:val="20"/>
        </w:rPr>
      </w:pPr>
      <w:r w:rsidRPr="009A0DF9">
        <w:rPr>
          <w:rFonts w:ascii="Arial Narrow" w:hAnsi="Arial Narrow" w:cs="Times New Roman"/>
          <w:b/>
          <w:sz w:val="20"/>
          <w:szCs w:val="20"/>
        </w:rPr>
        <w:t>3.2.1 Qualifications of Installers and Inspectors</w:t>
      </w:r>
    </w:p>
    <w:p w14:paraId="5246E04B" w14:textId="77777777" w:rsidR="002310CB" w:rsidRPr="009A0DF9" w:rsidRDefault="002310CB" w:rsidP="002310CB">
      <w:pPr>
        <w:spacing w:after="0" w:line="240" w:lineRule="auto"/>
        <w:ind w:left="360"/>
        <w:rPr>
          <w:rFonts w:ascii="Arial Narrow" w:hAnsi="Arial Narrow" w:cs="Times New Roman"/>
          <w:b/>
          <w:sz w:val="20"/>
          <w:szCs w:val="20"/>
        </w:rPr>
      </w:pPr>
      <w:r w:rsidRPr="009A0DF9">
        <w:rPr>
          <w:rFonts w:ascii="Arial Narrow" w:hAnsi="Arial Narrow" w:cs="Times New Roman"/>
          <w:b/>
          <w:sz w:val="20"/>
          <w:szCs w:val="20"/>
        </w:rPr>
        <w:t>3.2.2 Inspections and Tests to be Performed</w:t>
      </w:r>
    </w:p>
    <w:p w14:paraId="733D04A8" w14:textId="11E48851" w:rsidR="00F53D00" w:rsidRPr="009A0DF9" w:rsidRDefault="00F53D00" w:rsidP="00F53D00">
      <w:pPr>
        <w:pStyle w:val="BodyText"/>
        <w:ind w:left="0"/>
        <w:rPr>
          <w:rFonts w:ascii="Arial Narrow" w:hAnsi="Arial Narrow" w:cs="Times New Roman"/>
          <w:b/>
        </w:rPr>
      </w:pPr>
      <w:r w:rsidRPr="009A0DF9">
        <w:rPr>
          <w:rFonts w:ascii="Arial Narrow" w:hAnsi="Arial Narrow" w:cs="Times New Roman"/>
          <w:b/>
        </w:rPr>
        <w:t>3.</w:t>
      </w:r>
      <w:r w:rsidR="002310CB" w:rsidRPr="009A0DF9">
        <w:rPr>
          <w:rFonts w:ascii="Arial Narrow" w:hAnsi="Arial Narrow" w:cs="Times New Roman"/>
          <w:b/>
        </w:rPr>
        <w:t>3</w:t>
      </w:r>
      <w:r w:rsidRPr="009A0DF9">
        <w:rPr>
          <w:rFonts w:ascii="Arial Narrow" w:hAnsi="Arial Narrow" w:cs="Times New Roman"/>
          <w:b/>
        </w:rPr>
        <w:t xml:space="preserve"> WARRANTY</w:t>
      </w:r>
    </w:p>
    <w:p w14:paraId="26392410" w14:textId="54B3606F" w:rsidR="00F53D00" w:rsidRPr="009A0DF9" w:rsidRDefault="00F53D00" w:rsidP="00F53D00">
      <w:pPr>
        <w:pStyle w:val="BodyText"/>
        <w:ind w:left="0"/>
        <w:rPr>
          <w:rFonts w:ascii="Arial Narrow" w:hAnsi="Arial Narrow" w:cs="Times New Roman"/>
          <w:b/>
        </w:rPr>
      </w:pPr>
      <w:r w:rsidRPr="009A0DF9">
        <w:rPr>
          <w:rFonts w:ascii="Arial Narrow" w:hAnsi="Arial Narrow" w:cs="Times New Roman"/>
          <w:b/>
        </w:rPr>
        <w:t>3</w:t>
      </w:r>
      <w:r w:rsidR="00480284" w:rsidRPr="009A0DF9">
        <w:rPr>
          <w:rFonts w:ascii="Arial Narrow" w:hAnsi="Arial Narrow" w:cs="Times New Roman"/>
          <w:b/>
        </w:rPr>
        <w:t>.</w:t>
      </w:r>
      <w:r w:rsidR="00EF7F83" w:rsidRPr="009A0DF9">
        <w:rPr>
          <w:rFonts w:ascii="Arial Narrow" w:hAnsi="Arial Narrow" w:cs="Times New Roman"/>
          <w:b/>
        </w:rPr>
        <w:t>4</w:t>
      </w:r>
      <w:r w:rsidRPr="009A0DF9">
        <w:rPr>
          <w:rFonts w:ascii="Arial Narrow" w:hAnsi="Arial Narrow" w:cs="Times New Roman"/>
          <w:b/>
        </w:rPr>
        <w:t xml:space="preserve"> OPERATIONS AND MAINTENANCE (O &amp; M)</w:t>
      </w:r>
    </w:p>
    <w:p w14:paraId="04C88F54" w14:textId="77777777" w:rsidR="00E62491" w:rsidRPr="009A0DF9" w:rsidRDefault="00E62491" w:rsidP="00594742">
      <w:pPr>
        <w:spacing w:after="0" w:line="240" w:lineRule="auto"/>
        <w:rPr>
          <w:rFonts w:ascii="Arial Narrow" w:hAnsi="Arial Narrow" w:cs="Times New Roman"/>
          <w:b/>
          <w:sz w:val="20"/>
          <w:szCs w:val="20"/>
        </w:rPr>
      </w:pPr>
    </w:p>
    <w:p w14:paraId="41839EF4" w14:textId="77777777" w:rsidR="00594742" w:rsidRPr="009A0DF9" w:rsidRDefault="00594742" w:rsidP="00594742">
      <w:pPr>
        <w:spacing w:after="0" w:line="240" w:lineRule="auto"/>
        <w:rPr>
          <w:rFonts w:ascii="Arial Narrow" w:hAnsi="Arial Narrow" w:cs="Times New Roman"/>
          <w:b/>
          <w:sz w:val="20"/>
          <w:szCs w:val="20"/>
        </w:rPr>
      </w:pPr>
      <w:r w:rsidRPr="009A0DF9">
        <w:rPr>
          <w:rFonts w:ascii="Arial Narrow" w:hAnsi="Arial Narrow" w:cs="Times New Roman"/>
          <w:b/>
          <w:sz w:val="20"/>
          <w:szCs w:val="20"/>
        </w:rPr>
        <w:t>GENERAL</w:t>
      </w:r>
    </w:p>
    <w:p w14:paraId="7175C3BD" w14:textId="1436F450" w:rsidR="00594742" w:rsidRPr="009A0DF9"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9A0DF9">
        <w:rPr>
          <w:rFonts w:ascii="Arial Narrow" w:hAnsi="Arial Narrow" w:cs="Times New Roman"/>
          <w:sz w:val="20"/>
          <w:szCs w:val="20"/>
        </w:rPr>
        <w:t xml:space="preserve">This Performance </w:t>
      </w:r>
      <w:r w:rsidR="00172154">
        <w:rPr>
          <w:rFonts w:ascii="Arial Narrow" w:hAnsi="Arial Narrow" w:cs="Times New Roman"/>
          <w:sz w:val="20"/>
          <w:szCs w:val="20"/>
        </w:rPr>
        <w:t>Criteria</w:t>
      </w:r>
      <w:r w:rsidR="00172154" w:rsidRPr="009A0DF9">
        <w:rPr>
          <w:rFonts w:ascii="Arial Narrow" w:hAnsi="Arial Narrow" w:cs="Times New Roman"/>
          <w:sz w:val="20"/>
          <w:szCs w:val="20"/>
        </w:rPr>
        <w:t xml:space="preserve"> </w:t>
      </w:r>
      <w:r w:rsidRPr="009A0DF9">
        <w:rPr>
          <w:rFonts w:ascii="Arial Narrow" w:hAnsi="Arial Narrow" w:cs="Times New Roman"/>
          <w:sz w:val="20"/>
          <w:szCs w:val="20"/>
        </w:rPr>
        <w:t>(P</w:t>
      </w:r>
      <w:r w:rsidR="007C14D1">
        <w:rPr>
          <w:rFonts w:ascii="Arial Narrow" w:hAnsi="Arial Narrow" w:cs="Times New Roman"/>
          <w:sz w:val="20"/>
          <w:szCs w:val="20"/>
        </w:rPr>
        <w:t>C</w:t>
      </w:r>
      <w:r w:rsidRPr="009A0DF9">
        <w:rPr>
          <w:rFonts w:ascii="Arial Narrow" w:hAnsi="Arial Narrow" w:cs="Times New Roman"/>
          <w:sz w:val="20"/>
          <w:szCs w:val="20"/>
        </w:rPr>
        <w:t>)</w:t>
      </w:r>
      <w:r w:rsidRPr="009A0DF9">
        <w:rPr>
          <w:rFonts w:ascii="Arial Narrow" w:hAnsi="Arial Narrow" w:cs="Times New Roman"/>
          <w:b/>
          <w:sz w:val="20"/>
          <w:szCs w:val="20"/>
        </w:rPr>
        <w:t xml:space="preserve"> </w:t>
      </w:r>
      <w:r w:rsidRPr="009A0DF9">
        <w:rPr>
          <w:rFonts w:ascii="Arial Narrow" w:hAnsi="Arial Narrow" w:cs="Times New Roman"/>
          <w:sz w:val="20"/>
          <w:szCs w:val="20"/>
        </w:rPr>
        <w:t xml:space="preserve">specifies the </w:t>
      </w:r>
      <w:r w:rsidR="00885385" w:rsidRPr="009A0DF9">
        <w:rPr>
          <w:rFonts w:ascii="Arial Narrow" w:hAnsi="Arial Narrow" w:cs="Times New Roman"/>
          <w:sz w:val="20"/>
          <w:szCs w:val="20"/>
        </w:rPr>
        <w:t xml:space="preserve">requirements for </w:t>
      </w:r>
      <w:r w:rsidR="00861E36" w:rsidRPr="009A0DF9">
        <w:rPr>
          <w:rFonts w:ascii="Arial Narrow" w:hAnsi="Arial Narrow" w:cs="Times New Roman"/>
          <w:sz w:val="20"/>
          <w:szCs w:val="20"/>
        </w:rPr>
        <w:t>healthcare casework</w:t>
      </w:r>
      <w:r w:rsidR="007C2C7C" w:rsidRPr="009A0DF9">
        <w:rPr>
          <w:rFonts w:ascii="Arial Narrow" w:hAnsi="Arial Narrow" w:cs="Times New Roman"/>
          <w:sz w:val="20"/>
          <w:szCs w:val="20"/>
        </w:rPr>
        <w:t xml:space="preserve"> which includes healthcare related systems furniture.</w:t>
      </w:r>
    </w:p>
    <w:p w14:paraId="1675FB64" w14:textId="23276273" w:rsidR="00594742" w:rsidRPr="009A0DF9"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9A0DF9">
        <w:rPr>
          <w:rFonts w:ascii="Arial Narrow" w:hAnsi="Arial Narrow" w:cs="Times New Roman"/>
          <w:b/>
          <w:sz w:val="20"/>
          <w:szCs w:val="20"/>
        </w:rPr>
        <w:t xml:space="preserve">1.1 </w:t>
      </w:r>
      <w:r w:rsidR="00CF2F8C" w:rsidRPr="009A0DF9">
        <w:rPr>
          <w:rFonts w:ascii="Arial Narrow" w:hAnsi="Arial Narrow" w:cs="Times New Roman"/>
          <w:b/>
          <w:sz w:val="20"/>
          <w:szCs w:val="20"/>
        </w:rPr>
        <w:t>REFERENCE</w:t>
      </w:r>
    </w:p>
    <w:p w14:paraId="07D300C9" w14:textId="77777777" w:rsidR="00FF1BD4" w:rsidRPr="009A0DF9" w:rsidRDefault="00FF1BD4" w:rsidP="00FF1BD4">
      <w:pPr>
        <w:tabs>
          <w:tab w:val="left" w:pos="2839"/>
          <w:tab w:val="left" w:pos="5119"/>
          <w:tab w:val="left" w:pos="5719"/>
        </w:tabs>
        <w:spacing w:after="0" w:line="232" w:lineRule="auto"/>
        <w:ind w:right="478"/>
        <w:rPr>
          <w:rFonts w:ascii="Arial Narrow" w:hAnsi="Arial Narrow" w:cs="Times New Roman"/>
          <w:b/>
          <w:sz w:val="20"/>
          <w:szCs w:val="20"/>
        </w:rPr>
      </w:pPr>
      <w:r w:rsidRPr="009A0DF9">
        <w:rPr>
          <w:rFonts w:ascii="Arial Narrow" w:hAnsi="Arial Narrow" w:cs="Times New Roman"/>
          <w:b/>
          <w:sz w:val="20"/>
          <w:szCs w:val="20"/>
        </w:rPr>
        <w:t>1.1.1 United Facilities Criteria (UFC)</w:t>
      </w:r>
    </w:p>
    <w:p w14:paraId="44D1D917" w14:textId="28D18222" w:rsidR="00FF1BD4" w:rsidRPr="009A0DF9" w:rsidRDefault="00FF1BD4" w:rsidP="00FF1BD4">
      <w:pPr>
        <w:spacing w:after="0" w:line="240" w:lineRule="auto"/>
        <w:ind w:left="360"/>
        <w:rPr>
          <w:rFonts w:ascii="Arial Narrow" w:hAnsi="Arial Narrow" w:cs="Times New Roman"/>
          <w:sz w:val="20"/>
          <w:szCs w:val="20"/>
        </w:rPr>
      </w:pPr>
      <w:r w:rsidRPr="009A0DF9">
        <w:rPr>
          <w:rFonts w:ascii="Arial Narrow" w:hAnsi="Arial Narrow" w:cs="Times New Roman"/>
          <w:sz w:val="20"/>
          <w:szCs w:val="20"/>
        </w:rPr>
        <w:t xml:space="preserve">Contractor </w:t>
      </w:r>
      <w:r w:rsidR="00DA76ED" w:rsidRPr="009A0DF9">
        <w:rPr>
          <w:rFonts w:ascii="Arial Narrow" w:hAnsi="Arial Narrow" w:cs="Times New Roman"/>
          <w:sz w:val="20"/>
          <w:szCs w:val="20"/>
        </w:rPr>
        <w:t>must</w:t>
      </w:r>
      <w:r w:rsidRPr="009A0DF9">
        <w:rPr>
          <w:rFonts w:ascii="Arial Narrow" w:hAnsi="Arial Narrow" w:cs="Times New Roman"/>
          <w:sz w:val="20"/>
          <w:szCs w:val="20"/>
        </w:rPr>
        <w:t xml:space="preserve"> comply with the following:</w:t>
      </w:r>
    </w:p>
    <w:p w14:paraId="4182186E" w14:textId="73A48BA3" w:rsidR="00FF1BD4" w:rsidRPr="009A0DF9" w:rsidRDefault="00FF4E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w:t>
      </w:r>
      <w:r w:rsidR="00FF1BD4" w:rsidRPr="009A0DF9">
        <w:rPr>
          <w:rFonts w:ascii="Arial Narrow" w:hAnsi="Arial Narrow" w:cs="Times New Roman"/>
          <w:sz w:val="20"/>
          <w:szCs w:val="20"/>
        </w:rPr>
        <w:t>UFC 1-200-01 General Building Requirements</w:t>
      </w:r>
    </w:p>
    <w:p w14:paraId="36EFFBF8" w14:textId="46588045" w:rsidR="00FF1BD4" w:rsidRPr="009A0DF9" w:rsidRDefault="00FF4E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B.</w:t>
      </w:r>
      <w:r w:rsidRPr="009A0DF9">
        <w:rPr>
          <w:rFonts w:ascii="Arial Narrow" w:hAnsi="Arial Narrow" w:cs="Times New Roman"/>
          <w:sz w:val="20"/>
          <w:szCs w:val="20"/>
        </w:rPr>
        <w:t xml:space="preserve"> </w:t>
      </w:r>
      <w:r w:rsidR="00FF1BD4" w:rsidRPr="009A0DF9">
        <w:rPr>
          <w:rFonts w:ascii="Arial Narrow" w:hAnsi="Arial Narrow" w:cs="Times New Roman"/>
          <w:sz w:val="20"/>
          <w:szCs w:val="20"/>
        </w:rPr>
        <w:t>UFC 1-200-02 High Performance and Sustainable Building Requirements</w:t>
      </w:r>
    </w:p>
    <w:p w14:paraId="4C3DC07D" w14:textId="6490F0B9" w:rsidR="002A39B0" w:rsidRPr="009A0DF9" w:rsidRDefault="002A39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C.</w:t>
      </w:r>
      <w:r w:rsidRPr="009A0DF9">
        <w:rPr>
          <w:rFonts w:ascii="Arial Narrow" w:hAnsi="Arial Narrow" w:cs="Times New Roman"/>
          <w:sz w:val="20"/>
          <w:szCs w:val="20"/>
        </w:rPr>
        <w:t xml:space="preserve"> UFC 4-510-01 Military Medical Facilities</w:t>
      </w:r>
    </w:p>
    <w:p w14:paraId="2FA221ED" w14:textId="3811A7E4" w:rsidR="00FF1BD4" w:rsidRPr="009A0DF9" w:rsidRDefault="002A39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D</w:t>
      </w:r>
      <w:r w:rsidR="00FF4EB0" w:rsidRPr="009A0DF9">
        <w:rPr>
          <w:rFonts w:ascii="Arial Narrow" w:hAnsi="Arial Narrow" w:cs="Times New Roman"/>
          <w:b/>
          <w:sz w:val="20"/>
          <w:szCs w:val="20"/>
        </w:rPr>
        <w:t>.</w:t>
      </w:r>
      <w:r w:rsidR="00FF4EB0" w:rsidRPr="009A0DF9">
        <w:rPr>
          <w:rFonts w:ascii="Arial Narrow" w:hAnsi="Arial Narrow" w:cs="Times New Roman"/>
          <w:sz w:val="20"/>
          <w:szCs w:val="20"/>
        </w:rPr>
        <w:t xml:space="preserve"> </w:t>
      </w:r>
      <w:r w:rsidR="00FF1BD4" w:rsidRPr="009A0DF9">
        <w:rPr>
          <w:rFonts w:ascii="Arial Narrow" w:hAnsi="Arial Narrow" w:cs="Times New Roman"/>
          <w:sz w:val="20"/>
          <w:szCs w:val="20"/>
        </w:rPr>
        <w:t>UFC 3-120-10 Interior Design</w:t>
      </w:r>
    </w:p>
    <w:p w14:paraId="5EDD8E23" w14:textId="66EFFBE9" w:rsidR="00A7629F" w:rsidRDefault="002A39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E</w:t>
      </w:r>
      <w:r w:rsidR="00FF4EB0" w:rsidRPr="009A0DF9">
        <w:rPr>
          <w:rFonts w:ascii="Arial Narrow" w:hAnsi="Arial Narrow" w:cs="Times New Roman"/>
          <w:b/>
          <w:sz w:val="20"/>
          <w:szCs w:val="20"/>
        </w:rPr>
        <w:t>.</w:t>
      </w:r>
      <w:r w:rsidR="00FF4EB0" w:rsidRPr="009A0DF9">
        <w:rPr>
          <w:rFonts w:ascii="Arial Narrow" w:hAnsi="Arial Narrow" w:cs="Times New Roman"/>
          <w:sz w:val="20"/>
          <w:szCs w:val="20"/>
        </w:rPr>
        <w:t xml:space="preserve"> </w:t>
      </w:r>
      <w:r w:rsidR="00A7629F" w:rsidRPr="009A0DF9">
        <w:rPr>
          <w:rFonts w:ascii="Arial Narrow" w:hAnsi="Arial Narrow" w:cs="Times New Roman"/>
          <w:sz w:val="20"/>
          <w:szCs w:val="20"/>
        </w:rPr>
        <w:t>UFC 3-501-01 Electrical Engineering</w:t>
      </w:r>
    </w:p>
    <w:p w14:paraId="506C928D" w14:textId="77777777" w:rsidR="00691D75" w:rsidRPr="009A0DF9" w:rsidRDefault="00691D75" w:rsidP="00691D75">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F.</w:t>
      </w:r>
      <w:r w:rsidRPr="009A0DF9">
        <w:rPr>
          <w:rFonts w:ascii="Arial Narrow" w:hAnsi="Arial Narrow" w:cs="Times New Roman"/>
          <w:sz w:val="20"/>
          <w:szCs w:val="20"/>
        </w:rPr>
        <w:t xml:space="preserve"> UFC 3-580-01 Telecom Building Cabling Systems Planning and Design</w:t>
      </w:r>
    </w:p>
    <w:p w14:paraId="5EAA1858" w14:textId="77777777" w:rsidR="00FF1BD4" w:rsidRPr="009A0DF9" w:rsidRDefault="00FF1BD4" w:rsidP="00FF1BD4">
      <w:pPr>
        <w:spacing w:after="0" w:line="240" w:lineRule="auto"/>
        <w:rPr>
          <w:rFonts w:ascii="Arial Narrow" w:hAnsi="Arial Narrow" w:cs="Times New Roman"/>
          <w:b/>
          <w:sz w:val="20"/>
          <w:szCs w:val="20"/>
        </w:rPr>
      </w:pPr>
    </w:p>
    <w:p w14:paraId="3E74D43E" w14:textId="77777777" w:rsidR="00FF1BD4" w:rsidRPr="009A0DF9" w:rsidRDefault="00FF1BD4" w:rsidP="00FF1BD4">
      <w:pPr>
        <w:spacing w:after="0" w:line="240" w:lineRule="auto"/>
        <w:rPr>
          <w:rFonts w:ascii="Arial Narrow" w:hAnsi="Arial Narrow" w:cs="Times New Roman"/>
          <w:b/>
          <w:sz w:val="20"/>
          <w:szCs w:val="20"/>
        </w:rPr>
      </w:pPr>
      <w:r w:rsidRPr="009A0DF9">
        <w:rPr>
          <w:rFonts w:ascii="Arial Narrow" w:hAnsi="Arial Narrow" w:cs="Times New Roman"/>
          <w:b/>
          <w:sz w:val="20"/>
          <w:szCs w:val="20"/>
        </w:rPr>
        <w:t>1.1.2 Military Standard</w:t>
      </w:r>
    </w:p>
    <w:p w14:paraId="22FF140F" w14:textId="6AFA95BA" w:rsidR="00FF1BD4" w:rsidRPr="009A0DF9" w:rsidRDefault="00FF4E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w:t>
      </w:r>
      <w:r w:rsidR="002A39B0" w:rsidRPr="009A0DF9">
        <w:rPr>
          <w:rFonts w:ascii="Arial Narrow" w:hAnsi="Arial Narrow" w:cs="Times New Roman"/>
          <w:sz w:val="20"/>
          <w:szCs w:val="20"/>
        </w:rPr>
        <w:t>MIL-STD 1691 Construction and Material Schedule for Medical, Dental, Veterinary and Medical Research Laboratories</w:t>
      </w:r>
      <w:r w:rsidR="002A39B0" w:rsidRPr="009A0DF9" w:rsidDel="00D33E85">
        <w:rPr>
          <w:rFonts w:ascii="Arial Narrow" w:hAnsi="Arial Narrow" w:cs="Times New Roman"/>
          <w:sz w:val="20"/>
          <w:szCs w:val="20"/>
        </w:rPr>
        <w:t xml:space="preserve"> </w:t>
      </w:r>
    </w:p>
    <w:p w14:paraId="1F7BCB83" w14:textId="6B3B20BA" w:rsidR="002A39B0" w:rsidRPr="009A0DF9" w:rsidRDefault="002A39B0" w:rsidP="002A39B0">
      <w:pPr>
        <w:spacing w:after="0" w:line="240" w:lineRule="auto"/>
        <w:rPr>
          <w:rFonts w:ascii="Arial Narrow" w:hAnsi="Arial Narrow" w:cs="Times New Roman"/>
          <w:sz w:val="20"/>
          <w:szCs w:val="20"/>
        </w:rPr>
      </w:pPr>
    </w:p>
    <w:p w14:paraId="3F32C2D2" w14:textId="00FD825E" w:rsidR="002A39B0" w:rsidRPr="009A0DF9" w:rsidRDefault="002A39B0" w:rsidP="002A39B0">
      <w:pPr>
        <w:spacing w:after="0" w:line="240" w:lineRule="auto"/>
        <w:rPr>
          <w:rFonts w:ascii="Arial Narrow" w:hAnsi="Arial Narrow" w:cs="Times New Roman"/>
          <w:b/>
          <w:sz w:val="20"/>
          <w:szCs w:val="20"/>
        </w:rPr>
      </w:pPr>
      <w:r w:rsidRPr="009A0DF9">
        <w:rPr>
          <w:rFonts w:ascii="Arial Narrow" w:hAnsi="Arial Narrow" w:cs="Times New Roman"/>
          <w:b/>
          <w:sz w:val="20"/>
          <w:szCs w:val="20"/>
        </w:rPr>
        <w:t>1.1.3 National Fire Protection Association (NFPA)</w:t>
      </w:r>
    </w:p>
    <w:p w14:paraId="1968BA13" w14:textId="77777777" w:rsidR="002A39B0" w:rsidRPr="009A0DF9" w:rsidRDefault="002A39B0"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NFPA 99 Healthcare Facilities Code</w:t>
      </w:r>
    </w:p>
    <w:p w14:paraId="61B71ED3" w14:textId="77E53318" w:rsidR="002A39B0" w:rsidRPr="009A0DF9" w:rsidRDefault="002A39B0"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B.</w:t>
      </w:r>
      <w:r w:rsidRPr="009A0DF9">
        <w:rPr>
          <w:rFonts w:ascii="Arial Narrow" w:hAnsi="Arial Narrow" w:cs="Times New Roman"/>
          <w:sz w:val="20"/>
          <w:szCs w:val="20"/>
        </w:rPr>
        <w:t xml:space="preserve"> NFPA 101 Life Safety Code</w:t>
      </w:r>
    </w:p>
    <w:p w14:paraId="2EE6132F" w14:textId="31099DD8" w:rsidR="00B94821" w:rsidRPr="009A0DF9" w:rsidRDefault="00B94821"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 xml:space="preserve">C. </w:t>
      </w:r>
      <w:r w:rsidRPr="009A0DF9">
        <w:rPr>
          <w:rFonts w:ascii="Arial Narrow" w:hAnsi="Arial Narrow" w:cs="Times New Roman"/>
          <w:sz w:val="20"/>
          <w:szCs w:val="20"/>
        </w:rPr>
        <w:t>NFPA 701 Standard Methods of Fire Tests for Flame Propagation of Textiles and Films</w:t>
      </w:r>
    </w:p>
    <w:p w14:paraId="05060837" w14:textId="77777777" w:rsidR="002A39B0" w:rsidRPr="009A0DF9" w:rsidRDefault="002A39B0" w:rsidP="002A39B0">
      <w:pPr>
        <w:spacing w:after="0" w:line="240" w:lineRule="auto"/>
        <w:ind w:left="900" w:hanging="180"/>
        <w:rPr>
          <w:rFonts w:ascii="Arial Narrow" w:hAnsi="Arial Narrow" w:cs="Times New Roman"/>
          <w:sz w:val="20"/>
          <w:szCs w:val="20"/>
        </w:rPr>
      </w:pPr>
    </w:p>
    <w:p w14:paraId="3551D2A2" w14:textId="121AD2CD" w:rsidR="002A39B0" w:rsidRPr="00FD02CB" w:rsidRDefault="002A39B0" w:rsidP="002A39B0">
      <w:pPr>
        <w:spacing w:after="0" w:line="240" w:lineRule="auto"/>
        <w:rPr>
          <w:rFonts w:ascii="Arial Narrow" w:hAnsi="Arial Narrow" w:cs="Times New Roman"/>
          <w:b/>
          <w:sz w:val="20"/>
          <w:szCs w:val="20"/>
        </w:rPr>
      </w:pPr>
      <w:r w:rsidRPr="00FD02CB">
        <w:rPr>
          <w:rFonts w:ascii="Arial Narrow" w:hAnsi="Arial Narrow" w:cs="Times New Roman"/>
          <w:b/>
          <w:sz w:val="20"/>
          <w:szCs w:val="20"/>
        </w:rPr>
        <w:t>1.1.4 Military Health System Standards</w:t>
      </w:r>
    </w:p>
    <w:p w14:paraId="1F0A594F" w14:textId="3EA3CD99" w:rsidR="002A39B0" w:rsidRPr="00FD02CB" w:rsidRDefault="002A39B0" w:rsidP="002A39B0">
      <w:pPr>
        <w:spacing w:after="0" w:line="240" w:lineRule="auto"/>
        <w:ind w:left="900" w:hanging="180"/>
        <w:rPr>
          <w:rFonts w:ascii="Arial Narrow" w:hAnsi="Arial Narrow" w:cs="Times New Roman"/>
          <w:sz w:val="20"/>
          <w:szCs w:val="20"/>
        </w:rPr>
      </w:pPr>
      <w:r w:rsidRPr="00FD02CB">
        <w:rPr>
          <w:rFonts w:ascii="Arial Narrow" w:hAnsi="Arial Narrow" w:cs="Times New Roman"/>
          <w:b/>
          <w:sz w:val="20"/>
          <w:szCs w:val="20"/>
        </w:rPr>
        <w:t>A.</w:t>
      </w:r>
      <w:r w:rsidRPr="00FD02CB">
        <w:rPr>
          <w:rFonts w:ascii="Arial Narrow" w:hAnsi="Arial Narrow" w:cs="Times New Roman"/>
          <w:sz w:val="20"/>
          <w:szCs w:val="20"/>
        </w:rPr>
        <w:t xml:space="preserve"> Reserved for future</w:t>
      </w:r>
    </w:p>
    <w:p w14:paraId="3E63EB9D" w14:textId="1A52B05E" w:rsidR="00B94821" w:rsidRPr="00FD02CB" w:rsidRDefault="00B94821" w:rsidP="00B94821">
      <w:pPr>
        <w:spacing w:after="0" w:line="240" w:lineRule="auto"/>
        <w:rPr>
          <w:rFonts w:ascii="Arial Narrow" w:hAnsi="Arial Narrow" w:cs="Times New Roman"/>
          <w:sz w:val="20"/>
          <w:szCs w:val="20"/>
        </w:rPr>
      </w:pPr>
    </w:p>
    <w:p w14:paraId="75A5F461" w14:textId="77777777" w:rsidR="00B94821" w:rsidRPr="009A0DF9" w:rsidRDefault="00B94821" w:rsidP="00B94821">
      <w:pPr>
        <w:spacing w:after="0" w:line="240" w:lineRule="auto"/>
        <w:rPr>
          <w:rFonts w:ascii="Arial Narrow" w:hAnsi="Arial Narrow" w:cs="Times New Roman"/>
          <w:b/>
          <w:sz w:val="20"/>
          <w:szCs w:val="20"/>
        </w:rPr>
      </w:pPr>
      <w:r w:rsidRPr="009A0DF9">
        <w:rPr>
          <w:rFonts w:ascii="Arial Narrow" w:hAnsi="Arial Narrow" w:cs="Times New Roman"/>
          <w:b/>
          <w:sz w:val="20"/>
          <w:szCs w:val="20"/>
        </w:rPr>
        <w:t>1.1.5 American Society for Testing and Materials (ASTM)</w:t>
      </w:r>
    </w:p>
    <w:p w14:paraId="7A9D2126" w14:textId="35DCC31C" w:rsidR="00B94821" w:rsidRPr="009A0DF9" w:rsidRDefault="00B94821" w:rsidP="00B94821">
      <w:pPr>
        <w:pStyle w:val="BodyText"/>
        <w:ind w:left="0" w:firstLine="720"/>
        <w:rPr>
          <w:rFonts w:ascii="Arial Narrow" w:hAnsi="Arial Narrow" w:cs="Times New Roman"/>
        </w:rPr>
      </w:pPr>
      <w:bookmarkStart w:id="0" w:name="_Hlk47348306"/>
      <w:r w:rsidRPr="009A0DF9">
        <w:rPr>
          <w:rFonts w:ascii="Arial Narrow" w:hAnsi="Arial Narrow" w:cs="Times New Roman"/>
          <w:b/>
          <w:bCs/>
        </w:rPr>
        <w:t>A.</w:t>
      </w:r>
      <w:r w:rsidRPr="009A0DF9">
        <w:rPr>
          <w:rFonts w:ascii="Arial Narrow" w:hAnsi="Arial Narrow" w:cs="Times New Roman"/>
        </w:rPr>
        <w:t xml:space="preserve"> </w:t>
      </w:r>
      <w:r w:rsidR="00B56D64">
        <w:rPr>
          <w:rFonts w:ascii="Arial Narrow" w:hAnsi="Arial Narrow" w:cs="Times New Roman"/>
        </w:rPr>
        <w:t>[</w:t>
      </w:r>
      <w:r w:rsidRPr="009A0DF9">
        <w:rPr>
          <w:rFonts w:ascii="Arial Narrow" w:hAnsi="Arial Narrow" w:cs="Times New Roman"/>
        </w:rPr>
        <w:t>ASTM D4157 Standard Test Method for Abrasion Resistance of Textile Fabrics (Oscillatory Cylinder Method)</w:t>
      </w:r>
      <w:bookmarkEnd w:id="0"/>
      <w:r w:rsidR="00B56D64">
        <w:rPr>
          <w:rFonts w:ascii="Arial Narrow" w:hAnsi="Arial Narrow" w:cs="Times New Roman"/>
        </w:rPr>
        <w:t>]</w:t>
      </w:r>
    </w:p>
    <w:p w14:paraId="790DAF01" w14:textId="77777777" w:rsidR="00B94821" w:rsidRPr="009A0DF9" w:rsidRDefault="00B94821" w:rsidP="00B94821">
      <w:pPr>
        <w:pStyle w:val="BodyText"/>
        <w:ind w:left="0" w:firstLine="720"/>
        <w:rPr>
          <w:rFonts w:ascii="Arial Narrow" w:eastAsiaTheme="minorHAnsi" w:hAnsi="Arial Narrow"/>
        </w:rPr>
      </w:pPr>
      <w:r w:rsidRPr="009A0DF9">
        <w:rPr>
          <w:rFonts w:ascii="Arial Narrow" w:eastAsiaTheme="minorHAnsi" w:hAnsi="Arial Narrow"/>
          <w:b/>
        </w:rPr>
        <w:t xml:space="preserve">B. </w:t>
      </w:r>
      <w:r w:rsidRPr="009A0DF9">
        <w:rPr>
          <w:rFonts w:ascii="Arial Narrow" w:eastAsiaTheme="minorHAnsi" w:hAnsi="Arial Narrow"/>
        </w:rPr>
        <w:t>ASTM E84 Standard Test Method for Surface Burning Characteristics of Building Materials</w:t>
      </w:r>
    </w:p>
    <w:p w14:paraId="5C947CA0" w14:textId="6775C7B9" w:rsidR="002A39B0" w:rsidRPr="00FD02CB" w:rsidRDefault="002A39B0" w:rsidP="002A39B0">
      <w:pPr>
        <w:spacing w:after="0" w:line="240" w:lineRule="auto"/>
        <w:rPr>
          <w:rFonts w:ascii="Arial Narrow" w:hAnsi="Arial Narrow" w:cs="Times New Roman"/>
          <w:sz w:val="20"/>
          <w:szCs w:val="20"/>
        </w:rPr>
      </w:pPr>
    </w:p>
    <w:p w14:paraId="35BF28FD" w14:textId="77777777" w:rsidR="00616D88" w:rsidRDefault="00616D88" w:rsidP="002A39B0">
      <w:pPr>
        <w:spacing w:after="0" w:line="240" w:lineRule="auto"/>
        <w:rPr>
          <w:rFonts w:ascii="Arial Narrow" w:hAnsi="Arial Narrow" w:cs="Times New Roman"/>
          <w:b/>
          <w:sz w:val="20"/>
          <w:szCs w:val="20"/>
        </w:rPr>
      </w:pPr>
    </w:p>
    <w:p w14:paraId="7FF94073" w14:textId="486715E1" w:rsidR="002A39B0" w:rsidRPr="009A0DF9" w:rsidRDefault="002A39B0" w:rsidP="002A39B0">
      <w:pPr>
        <w:spacing w:after="0" w:line="240" w:lineRule="auto"/>
        <w:rPr>
          <w:rFonts w:ascii="Arial Narrow" w:hAnsi="Arial Narrow" w:cs="Times New Roman"/>
          <w:b/>
          <w:sz w:val="20"/>
          <w:szCs w:val="20"/>
        </w:rPr>
      </w:pPr>
      <w:bookmarkStart w:id="1" w:name="_GoBack"/>
      <w:bookmarkEnd w:id="1"/>
      <w:r w:rsidRPr="009A0DF9">
        <w:rPr>
          <w:rFonts w:ascii="Arial Narrow" w:hAnsi="Arial Narrow" w:cs="Times New Roman"/>
          <w:b/>
          <w:sz w:val="20"/>
          <w:szCs w:val="20"/>
        </w:rPr>
        <w:lastRenderedPageBreak/>
        <w:t>1.1.</w:t>
      </w:r>
      <w:r w:rsidR="00B94821" w:rsidRPr="009A0DF9">
        <w:rPr>
          <w:rFonts w:ascii="Arial Narrow" w:hAnsi="Arial Narrow" w:cs="Times New Roman"/>
          <w:b/>
          <w:sz w:val="20"/>
          <w:szCs w:val="20"/>
        </w:rPr>
        <w:t>6</w:t>
      </w:r>
      <w:r w:rsidRPr="009A0DF9">
        <w:rPr>
          <w:rFonts w:ascii="Arial Narrow" w:hAnsi="Arial Narrow" w:cs="Times New Roman"/>
          <w:b/>
          <w:sz w:val="20"/>
          <w:szCs w:val="20"/>
        </w:rPr>
        <w:t xml:space="preserve"> Underwriters Laboratories (UL)</w:t>
      </w:r>
    </w:p>
    <w:p w14:paraId="182A7337" w14:textId="77777777" w:rsidR="002A39B0" w:rsidRPr="009A0DF9" w:rsidRDefault="002A39B0"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UL 962A Standard for Furniture Power Distribution Units</w:t>
      </w:r>
    </w:p>
    <w:p w14:paraId="2F92CD23" w14:textId="3D56C424" w:rsidR="002A39B0" w:rsidRPr="009A0DF9" w:rsidRDefault="002A39B0"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B.</w:t>
      </w:r>
      <w:r w:rsidRPr="009A0DF9">
        <w:rPr>
          <w:rFonts w:ascii="Arial Narrow" w:hAnsi="Arial Narrow" w:cs="Times New Roman"/>
          <w:sz w:val="20"/>
          <w:szCs w:val="20"/>
        </w:rPr>
        <w:t xml:space="preserve"> UL 1286 Standard for Office Furnishings</w:t>
      </w:r>
    </w:p>
    <w:p w14:paraId="44AF64AE" w14:textId="3A4DD572" w:rsidR="00B94821" w:rsidRPr="009A0DF9" w:rsidRDefault="00B94821" w:rsidP="002A39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 xml:space="preserve">C. </w:t>
      </w:r>
      <w:r w:rsidRPr="009A0DF9">
        <w:rPr>
          <w:rFonts w:ascii="Arial Narrow" w:hAnsi="Arial Narrow" w:cs="Times New Roman"/>
          <w:sz w:val="20"/>
          <w:szCs w:val="20"/>
        </w:rPr>
        <w:t>UL GREENGUARD Certification</w:t>
      </w:r>
    </w:p>
    <w:p w14:paraId="2C7BE95D" w14:textId="77777777" w:rsidR="002A39B0" w:rsidRPr="00FD02CB" w:rsidRDefault="002A39B0" w:rsidP="009A0DF9">
      <w:pPr>
        <w:spacing w:after="0" w:line="240" w:lineRule="auto"/>
        <w:rPr>
          <w:rFonts w:ascii="Arial Narrow" w:hAnsi="Arial Narrow" w:cs="Times New Roman"/>
          <w:sz w:val="20"/>
          <w:szCs w:val="20"/>
        </w:rPr>
      </w:pPr>
    </w:p>
    <w:p w14:paraId="79B65CAE" w14:textId="2A15AA69" w:rsidR="002F0BA4" w:rsidRPr="009A0DF9" w:rsidRDefault="002F0BA4" w:rsidP="002F0BA4">
      <w:pPr>
        <w:spacing w:after="0" w:line="240" w:lineRule="auto"/>
        <w:rPr>
          <w:rFonts w:ascii="Arial Narrow" w:hAnsi="Arial Narrow" w:cs="Times New Roman"/>
          <w:b/>
          <w:sz w:val="20"/>
          <w:szCs w:val="20"/>
        </w:rPr>
      </w:pPr>
      <w:r w:rsidRPr="009A0DF9">
        <w:rPr>
          <w:rFonts w:ascii="Arial Narrow" w:hAnsi="Arial Narrow" w:cs="Times New Roman"/>
          <w:b/>
          <w:sz w:val="20"/>
          <w:szCs w:val="20"/>
        </w:rPr>
        <w:t>1.1.</w:t>
      </w:r>
      <w:r w:rsidR="00B94821" w:rsidRPr="009A0DF9">
        <w:rPr>
          <w:rFonts w:ascii="Arial Narrow" w:hAnsi="Arial Narrow" w:cs="Times New Roman"/>
          <w:b/>
          <w:sz w:val="20"/>
          <w:szCs w:val="20"/>
        </w:rPr>
        <w:t>7</w:t>
      </w:r>
      <w:r w:rsidRPr="009A0DF9">
        <w:rPr>
          <w:rFonts w:ascii="Arial Narrow" w:hAnsi="Arial Narrow" w:cs="Times New Roman"/>
          <w:b/>
          <w:sz w:val="20"/>
          <w:szCs w:val="20"/>
        </w:rPr>
        <w:t xml:space="preserve"> Food and Drug Administration</w:t>
      </w:r>
    </w:p>
    <w:p w14:paraId="640E68B5" w14:textId="2B56B788" w:rsidR="002F0BA4" w:rsidRPr="009A0DF9" w:rsidRDefault="00FF4EB0"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w:t>
      </w:r>
      <w:r w:rsidR="002F0BA4" w:rsidRPr="009A0DF9">
        <w:rPr>
          <w:rFonts w:ascii="Arial Narrow" w:hAnsi="Arial Narrow" w:cs="Times New Roman"/>
          <w:sz w:val="20"/>
          <w:szCs w:val="20"/>
        </w:rPr>
        <w:t>CFR Title 21, Chapter I</w:t>
      </w:r>
    </w:p>
    <w:p w14:paraId="503E1B9E" w14:textId="77777777" w:rsidR="002F0BA4" w:rsidRPr="009A0DF9" w:rsidRDefault="002F0BA4" w:rsidP="00FF1BD4">
      <w:pPr>
        <w:spacing w:after="0" w:line="240" w:lineRule="auto"/>
        <w:rPr>
          <w:rFonts w:ascii="Arial Narrow" w:hAnsi="Arial Narrow" w:cs="Times New Roman"/>
          <w:b/>
          <w:sz w:val="20"/>
          <w:szCs w:val="20"/>
        </w:rPr>
      </w:pPr>
    </w:p>
    <w:p w14:paraId="7125C4A1" w14:textId="2C0B4C77" w:rsidR="00FF1BD4" w:rsidRPr="009A0DF9" w:rsidRDefault="00FF1BD4" w:rsidP="00FF1BD4">
      <w:pPr>
        <w:spacing w:after="0" w:line="240" w:lineRule="auto"/>
        <w:rPr>
          <w:rFonts w:ascii="Arial Narrow" w:hAnsi="Arial Narrow" w:cs="Times New Roman"/>
          <w:b/>
          <w:sz w:val="20"/>
          <w:szCs w:val="20"/>
        </w:rPr>
      </w:pPr>
      <w:r w:rsidRPr="009A0DF9">
        <w:rPr>
          <w:rFonts w:ascii="Arial Narrow" w:hAnsi="Arial Narrow" w:cs="Times New Roman"/>
          <w:b/>
          <w:sz w:val="20"/>
          <w:szCs w:val="20"/>
        </w:rPr>
        <w:t>1.1.</w:t>
      </w:r>
      <w:r w:rsidR="00B94821" w:rsidRPr="009A0DF9">
        <w:rPr>
          <w:rFonts w:ascii="Arial Narrow" w:hAnsi="Arial Narrow" w:cs="Times New Roman"/>
          <w:b/>
          <w:sz w:val="20"/>
          <w:szCs w:val="20"/>
        </w:rPr>
        <w:t>8</w:t>
      </w:r>
      <w:r w:rsidRPr="009A0DF9">
        <w:rPr>
          <w:rFonts w:ascii="Arial Narrow" w:hAnsi="Arial Narrow" w:cs="Times New Roman"/>
          <w:b/>
          <w:sz w:val="20"/>
          <w:szCs w:val="20"/>
        </w:rPr>
        <w:t xml:space="preserve"> Business &amp; Institutional Furniture Manufacturers Association (BIFMA)</w:t>
      </w:r>
    </w:p>
    <w:p w14:paraId="678525FD" w14:textId="4336A44A" w:rsidR="00133A64" w:rsidRPr="009A0DF9" w:rsidRDefault="009908C4" w:rsidP="00133A64">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w:t>
      </w:r>
      <w:r w:rsidR="00133A64" w:rsidRPr="009A0DF9">
        <w:rPr>
          <w:rFonts w:ascii="Arial Narrow" w:hAnsi="Arial Narrow" w:cs="Times New Roman"/>
          <w:sz w:val="20"/>
          <w:szCs w:val="20"/>
        </w:rPr>
        <w:t>ANSI/BIFMA X5.3 - Vertical Files</w:t>
      </w:r>
    </w:p>
    <w:p w14:paraId="36C6638A" w14:textId="0B004620" w:rsidR="00133A64" w:rsidRPr="009A0DF9" w:rsidRDefault="00133A64" w:rsidP="00133A64">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B.</w:t>
      </w:r>
      <w:r w:rsidRPr="009A0DF9">
        <w:rPr>
          <w:rFonts w:ascii="Arial Narrow" w:hAnsi="Arial Narrow" w:cs="Times New Roman"/>
          <w:sz w:val="20"/>
          <w:szCs w:val="20"/>
        </w:rPr>
        <w:t xml:space="preserve"> ANSI/BIFMA X5.5 - Desk Products</w:t>
      </w:r>
    </w:p>
    <w:p w14:paraId="3C36D424" w14:textId="48814DC4" w:rsidR="0008651D" w:rsidRPr="009A0DF9" w:rsidRDefault="00133A64"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C.</w:t>
      </w:r>
      <w:r w:rsidRPr="009A0DF9">
        <w:rPr>
          <w:rFonts w:ascii="Arial Narrow" w:hAnsi="Arial Narrow" w:cs="Times New Roman"/>
          <w:sz w:val="20"/>
          <w:szCs w:val="20"/>
        </w:rPr>
        <w:t xml:space="preserve"> </w:t>
      </w:r>
      <w:r w:rsidR="0008651D" w:rsidRPr="009A0DF9">
        <w:rPr>
          <w:rFonts w:ascii="Arial Narrow" w:hAnsi="Arial Narrow" w:cs="Times New Roman"/>
          <w:sz w:val="20"/>
          <w:szCs w:val="20"/>
        </w:rPr>
        <w:t xml:space="preserve">ANSI/BIFMA </w:t>
      </w:r>
      <w:r w:rsidR="0074608D" w:rsidRPr="009A0DF9">
        <w:rPr>
          <w:rFonts w:ascii="Arial Narrow" w:hAnsi="Arial Narrow" w:cs="Times New Roman"/>
          <w:sz w:val="20"/>
          <w:szCs w:val="20"/>
        </w:rPr>
        <w:t>X</w:t>
      </w:r>
      <w:r w:rsidR="0008651D" w:rsidRPr="009A0DF9">
        <w:rPr>
          <w:rFonts w:ascii="Arial Narrow" w:hAnsi="Arial Narrow" w:cs="Times New Roman"/>
          <w:sz w:val="20"/>
          <w:szCs w:val="20"/>
        </w:rPr>
        <w:t>5.6 - Panel Systems</w:t>
      </w:r>
    </w:p>
    <w:p w14:paraId="3D1C9C41" w14:textId="7E825C3C" w:rsidR="0008651D" w:rsidRPr="009A0DF9" w:rsidRDefault="00133A64"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D</w:t>
      </w:r>
      <w:r w:rsidR="009908C4" w:rsidRPr="009A0DF9">
        <w:rPr>
          <w:rFonts w:ascii="Arial Narrow" w:hAnsi="Arial Narrow" w:cs="Times New Roman"/>
          <w:b/>
          <w:sz w:val="20"/>
          <w:szCs w:val="20"/>
        </w:rPr>
        <w:t>.</w:t>
      </w:r>
      <w:r w:rsidR="009908C4" w:rsidRPr="009A0DF9">
        <w:rPr>
          <w:rFonts w:ascii="Arial Narrow" w:hAnsi="Arial Narrow" w:cs="Times New Roman"/>
          <w:sz w:val="20"/>
          <w:szCs w:val="20"/>
        </w:rPr>
        <w:t xml:space="preserve"> </w:t>
      </w:r>
      <w:r w:rsidR="0008651D" w:rsidRPr="009A0DF9">
        <w:rPr>
          <w:rFonts w:ascii="Arial Narrow" w:hAnsi="Arial Narrow" w:cs="Times New Roman"/>
          <w:sz w:val="20"/>
          <w:szCs w:val="20"/>
        </w:rPr>
        <w:t xml:space="preserve">ANSI/BIFMA </w:t>
      </w:r>
      <w:r w:rsidR="0074608D" w:rsidRPr="009A0DF9">
        <w:rPr>
          <w:rFonts w:ascii="Arial Narrow" w:hAnsi="Arial Narrow" w:cs="Times New Roman"/>
          <w:sz w:val="20"/>
          <w:szCs w:val="20"/>
        </w:rPr>
        <w:t>X</w:t>
      </w:r>
      <w:r w:rsidR="0008651D" w:rsidRPr="009A0DF9">
        <w:rPr>
          <w:rFonts w:ascii="Arial Narrow" w:hAnsi="Arial Narrow" w:cs="Times New Roman"/>
          <w:sz w:val="20"/>
          <w:szCs w:val="20"/>
        </w:rPr>
        <w:t xml:space="preserve">5.9 </w:t>
      </w:r>
      <w:r w:rsidR="00922F67" w:rsidRPr="009A0DF9">
        <w:rPr>
          <w:rFonts w:ascii="Arial Narrow" w:hAnsi="Arial Narrow" w:cs="Times New Roman"/>
          <w:sz w:val="20"/>
          <w:szCs w:val="20"/>
        </w:rPr>
        <w:t>-</w:t>
      </w:r>
      <w:r w:rsidR="0008651D" w:rsidRPr="009A0DF9">
        <w:rPr>
          <w:rFonts w:ascii="Arial Narrow" w:hAnsi="Arial Narrow" w:cs="Times New Roman"/>
          <w:sz w:val="20"/>
          <w:szCs w:val="20"/>
        </w:rPr>
        <w:t xml:space="preserve"> Storage</w:t>
      </w:r>
    </w:p>
    <w:p w14:paraId="3FB7DF3F" w14:textId="30D6555F" w:rsidR="00A25CB8" w:rsidRPr="009A0DF9" w:rsidRDefault="00A25CB8" w:rsidP="00FF4EB0">
      <w:pPr>
        <w:spacing w:after="0" w:line="240" w:lineRule="auto"/>
        <w:ind w:left="900" w:hanging="180"/>
        <w:rPr>
          <w:rFonts w:ascii="Arial Narrow" w:hAnsi="Arial Narrow" w:cs="Times New Roman"/>
          <w:sz w:val="20"/>
          <w:szCs w:val="20"/>
        </w:rPr>
      </w:pPr>
      <w:bookmarkStart w:id="2" w:name="_Hlk74167546"/>
      <w:r w:rsidRPr="009A0DF9">
        <w:rPr>
          <w:rFonts w:ascii="Arial Narrow" w:hAnsi="Arial Narrow" w:cs="Times New Roman"/>
          <w:b/>
          <w:sz w:val="20"/>
          <w:szCs w:val="20"/>
        </w:rPr>
        <w:t>E.</w:t>
      </w:r>
      <w:r w:rsidR="00922F67" w:rsidRPr="009A0DF9">
        <w:rPr>
          <w:rFonts w:ascii="Arial Narrow" w:hAnsi="Arial Narrow" w:cs="Times New Roman"/>
          <w:sz w:val="20"/>
          <w:szCs w:val="20"/>
        </w:rPr>
        <w:t xml:space="preserve"> ANSI/BIFMA e3 Furniture Sustainability Standard</w:t>
      </w:r>
    </w:p>
    <w:bookmarkEnd w:id="2"/>
    <w:p w14:paraId="2995F8B3" w14:textId="2009F113" w:rsidR="00922F67" w:rsidRPr="009A0DF9" w:rsidRDefault="00922F67" w:rsidP="00FF4EB0">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F.</w:t>
      </w:r>
      <w:r w:rsidRPr="009A0DF9">
        <w:rPr>
          <w:rFonts w:ascii="Arial Narrow" w:hAnsi="Arial Narrow" w:cs="Times New Roman"/>
          <w:sz w:val="20"/>
          <w:szCs w:val="20"/>
        </w:rPr>
        <w:t xml:space="preserve"> BIFMA HCF 8.1 - Healthcare Furniture Design – Guidelines for Cleanability</w:t>
      </w:r>
    </w:p>
    <w:p w14:paraId="4FBBCDD1" w14:textId="77777777" w:rsidR="00384664" w:rsidRPr="009A0DF9" w:rsidRDefault="00384664" w:rsidP="00384664">
      <w:pPr>
        <w:spacing w:after="0" w:line="240" w:lineRule="auto"/>
        <w:rPr>
          <w:rFonts w:ascii="Arial Narrow" w:hAnsi="Arial Narrow" w:cs="Times New Roman"/>
          <w:b/>
          <w:sz w:val="20"/>
          <w:szCs w:val="20"/>
        </w:rPr>
      </w:pPr>
    </w:p>
    <w:p w14:paraId="0EF930BF" w14:textId="1462FBFC" w:rsidR="00384664" w:rsidRPr="009A0DF9" w:rsidRDefault="00384664" w:rsidP="00384664">
      <w:pPr>
        <w:spacing w:after="0" w:line="240" w:lineRule="auto"/>
        <w:rPr>
          <w:rFonts w:ascii="Arial Narrow" w:hAnsi="Arial Narrow" w:cs="Times New Roman"/>
          <w:b/>
          <w:sz w:val="20"/>
          <w:szCs w:val="20"/>
        </w:rPr>
      </w:pPr>
      <w:r w:rsidRPr="009A0DF9">
        <w:rPr>
          <w:rFonts w:ascii="Arial Narrow" w:hAnsi="Arial Narrow" w:cs="Times New Roman"/>
          <w:b/>
          <w:sz w:val="20"/>
          <w:szCs w:val="20"/>
        </w:rPr>
        <w:t>1.1.9 State of California Department of Consumer Affairs</w:t>
      </w:r>
    </w:p>
    <w:p w14:paraId="38722B70" w14:textId="72D3AC41" w:rsidR="00384664" w:rsidRPr="009A0DF9" w:rsidRDefault="00384664">
      <w:pPr>
        <w:spacing w:after="0" w:line="240" w:lineRule="auto"/>
        <w:ind w:left="900" w:hanging="180"/>
        <w:rPr>
          <w:rFonts w:ascii="Arial Narrow" w:hAnsi="Arial Narrow" w:cs="Times New Roman"/>
          <w:sz w:val="20"/>
          <w:szCs w:val="20"/>
        </w:rPr>
      </w:pPr>
      <w:r w:rsidRPr="009A0DF9">
        <w:rPr>
          <w:rFonts w:ascii="Arial Narrow" w:hAnsi="Arial Narrow" w:cs="Times New Roman"/>
          <w:b/>
          <w:sz w:val="20"/>
          <w:szCs w:val="20"/>
        </w:rPr>
        <w:t>A.</w:t>
      </w:r>
      <w:r w:rsidRPr="009A0DF9">
        <w:rPr>
          <w:rFonts w:ascii="Arial Narrow" w:hAnsi="Arial Narrow" w:cs="Times New Roman"/>
          <w:sz w:val="20"/>
          <w:szCs w:val="20"/>
        </w:rPr>
        <w:t xml:space="preserve"> California Technical Bulletin 117-2013</w:t>
      </w:r>
    </w:p>
    <w:p w14:paraId="6A8BCC6A" w14:textId="77777777" w:rsidR="00FF1BD4" w:rsidRPr="009A0DF9" w:rsidRDefault="00FF1BD4" w:rsidP="00FF1BD4">
      <w:pPr>
        <w:spacing w:after="0" w:line="240" w:lineRule="auto"/>
        <w:rPr>
          <w:rFonts w:ascii="Arial Narrow" w:hAnsi="Arial Narrow" w:cs="Times New Roman"/>
          <w:b/>
          <w:sz w:val="20"/>
          <w:szCs w:val="20"/>
        </w:rPr>
      </w:pPr>
    </w:p>
    <w:p w14:paraId="6E1DECF5" w14:textId="22A5F13E" w:rsidR="001859F5" w:rsidRPr="00FD02CB" w:rsidRDefault="001859F5" w:rsidP="001859F5">
      <w:pPr>
        <w:spacing w:after="0" w:line="240" w:lineRule="auto"/>
        <w:rPr>
          <w:rFonts w:ascii="Arial Narrow" w:hAnsi="Arial Narrow" w:cs="Times New Roman"/>
          <w:b/>
          <w:sz w:val="20"/>
          <w:szCs w:val="20"/>
        </w:rPr>
      </w:pPr>
      <w:r w:rsidRPr="00FD02CB">
        <w:rPr>
          <w:rFonts w:ascii="Arial Narrow" w:hAnsi="Arial Narrow" w:cs="Times New Roman"/>
          <w:b/>
          <w:sz w:val="20"/>
          <w:szCs w:val="20"/>
        </w:rPr>
        <w:t>1.1.</w:t>
      </w:r>
      <w:r w:rsidR="00384664" w:rsidRPr="00FD02CB">
        <w:rPr>
          <w:rFonts w:ascii="Arial Narrow" w:hAnsi="Arial Narrow" w:cs="Times New Roman"/>
          <w:b/>
          <w:sz w:val="20"/>
          <w:szCs w:val="20"/>
        </w:rPr>
        <w:t>10</w:t>
      </w:r>
      <w:r w:rsidRPr="00FD02CB">
        <w:rPr>
          <w:rFonts w:ascii="Arial Narrow" w:hAnsi="Arial Narrow" w:cs="Times New Roman"/>
          <w:b/>
          <w:sz w:val="20"/>
          <w:szCs w:val="20"/>
        </w:rPr>
        <w:t xml:space="preserve"> Other Standards</w:t>
      </w:r>
    </w:p>
    <w:p w14:paraId="0D1876A8" w14:textId="77777777" w:rsidR="001859F5" w:rsidRPr="00FD02CB" w:rsidRDefault="001859F5" w:rsidP="001859F5">
      <w:pPr>
        <w:spacing w:after="0" w:line="240" w:lineRule="auto"/>
        <w:ind w:left="900" w:hanging="180"/>
        <w:rPr>
          <w:rFonts w:ascii="Arial Narrow" w:hAnsi="Arial Narrow" w:cs="Times New Roman"/>
          <w:sz w:val="20"/>
          <w:szCs w:val="20"/>
        </w:rPr>
      </w:pPr>
      <w:r w:rsidRPr="00FD02CB">
        <w:rPr>
          <w:rFonts w:ascii="Arial Narrow" w:hAnsi="Arial Narrow" w:cs="Times New Roman"/>
          <w:b/>
          <w:sz w:val="20"/>
          <w:szCs w:val="20"/>
        </w:rPr>
        <w:t>A.</w:t>
      </w:r>
      <w:r w:rsidRPr="00FD02CB">
        <w:rPr>
          <w:rFonts w:ascii="Arial Narrow" w:hAnsi="Arial Narrow" w:cs="Times New Roman"/>
          <w:sz w:val="20"/>
          <w:szCs w:val="20"/>
        </w:rPr>
        <w:t xml:space="preserve"> Reserved for future</w:t>
      </w:r>
    </w:p>
    <w:p w14:paraId="3CD2E9F5" w14:textId="77777777" w:rsidR="003B7FC7" w:rsidRPr="009A0DF9" w:rsidRDefault="003B7FC7" w:rsidP="00CC1372">
      <w:pPr>
        <w:pStyle w:val="BodyText"/>
        <w:ind w:left="0"/>
        <w:rPr>
          <w:rFonts w:ascii="Arial Narrow" w:eastAsiaTheme="minorHAnsi" w:hAnsi="Arial Narrow"/>
          <w:b/>
        </w:rPr>
      </w:pPr>
    </w:p>
    <w:p w14:paraId="35A1C930"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 DESCRIPTION &amp; MATERIALS</w:t>
      </w:r>
    </w:p>
    <w:p w14:paraId="1AB009AF" w14:textId="77777777" w:rsidR="00B56D64" w:rsidRPr="00F86F4E" w:rsidRDefault="00B56D64" w:rsidP="00F86F4E">
      <w:pPr>
        <w:pStyle w:val="ListParagraph"/>
        <w:rPr>
          <w:rStyle w:val="PlaceholderText"/>
          <w:b/>
          <w:color w:val="000000" w:themeColor="text1"/>
        </w:rPr>
      </w:pPr>
    </w:p>
    <w:p w14:paraId="6E7050D8" w14:textId="77777777" w:rsidR="00B56D64" w:rsidRPr="00F86F4E" w:rsidRDefault="00B56D64" w:rsidP="00F86F4E">
      <w:pPr>
        <w:pStyle w:val="ListParagraph"/>
        <w:rPr>
          <w:rStyle w:val="PlaceholderText"/>
          <w:b/>
          <w:color w:val="000000" w:themeColor="text1"/>
        </w:rPr>
      </w:pPr>
      <w:bookmarkStart w:id="3" w:name="_Hlk77590398"/>
      <w:r w:rsidRPr="00F86F4E">
        <w:rPr>
          <w:rStyle w:val="PlaceholderText"/>
          <w:b/>
          <w:color w:val="000000" w:themeColor="text1"/>
        </w:rPr>
        <w:t>2.1.1 All JSNs</w:t>
      </w:r>
    </w:p>
    <w:p w14:paraId="65DA593D" w14:textId="77777777" w:rsidR="00B56D64" w:rsidRPr="00F86F4E" w:rsidRDefault="00B56D64" w:rsidP="00F86F4E">
      <w:pPr>
        <w:spacing w:after="0" w:line="240" w:lineRule="auto"/>
        <w:ind w:left="900" w:hanging="180"/>
        <w:rPr>
          <w:rFonts w:ascii="Arial Narrow" w:hAnsi="Arial Narrow" w:cs="Times New Roman"/>
          <w:b/>
          <w:sz w:val="20"/>
          <w:szCs w:val="20"/>
        </w:rPr>
      </w:pPr>
      <w:r w:rsidRPr="00F86F4E">
        <w:rPr>
          <w:rFonts w:ascii="Arial Narrow" w:hAnsi="Arial Narrow" w:cs="Times New Roman"/>
          <w:b/>
          <w:sz w:val="20"/>
          <w:szCs w:val="20"/>
        </w:rPr>
        <w:t xml:space="preserve">A. </w:t>
      </w:r>
      <w:r w:rsidRPr="00F86F4E">
        <w:rPr>
          <w:rFonts w:ascii="Arial Narrow" w:hAnsi="Arial Narrow" w:cs="Times New Roman"/>
          <w:sz w:val="20"/>
          <w:szCs w:val="20"/>
        </w:rPr>
        <w:t>Paints, fabrics, and finishes must be selected from the manufacturer’s standard options for the specified model unless noted otherwise.</w:t>
      </w:r>
    </w:p>
    <w:p w14:paraId="049E7339"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B. </w:t>
      </w:r>
      <w:r w:rsidRPr="00F86F4E">
        <w:rPr>
          <w:rFonts w:ascii="Arial Narrow" w:hAnsi="Arial Narrow" w:cs="Times New Roman"/>
          <w:sz w:val="20"/>
          <w:szCs w:val="20"/>
        </w:rPr>
        <w:t>All materials and fabrics must meet the appropriate fire test associated with each type of fabric as outlined by testing within the reference standards.</w:t>
      </w:r>
    </w:p>
    <w:p w14:paraId="4DB70110"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C. </w:t>
      </w:r>
      <w:r w:rsidRPr="00F86F4E">
        <w:rPr>
          <w:rFonts w:ascii="Arial Narrow" w:hAnsi="Arial Narrow" w:cs="Times New Roman"/>
          <w:sz w:val="20"/>
          <w:szCs w:val="20"/>
        </w:rPr>
        <w:t>All product finishes and fabrics must meet industry standards for infection control and performance.</w:t>
      </w:r>
    </w:p>
    <w:p w14:paraId="00B094DD"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D. </w:t>
      </w:r>
      <w:r w:rsidRPr="00F86F4E">
        <w:rPr>
          <w:rFonts w:ascii="Arial Narrow" w:hAnsi="Arial Narrow" w:cs="Times New Roman"/>
          <w:sz w:val="20"/>
          <w:szCs w:val="20"/>
        </w:rPr>
        <w:t>All product finishes must be capable of maintaining sheen and color through warranty period when using industry standard cleaning and disinfection solutions.</w:t>
      </w:r>
    </w:p>
    <w:p w14:paraId="114B91CB"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E. </w:t>
      </w:r>
      <w:r w:rsidRPr="00F86F4E">
        <w:rPr>
          <w:rFonts w:ascii="Arial Narrow" w:hAnsi="Arial Narrow" w:cs="Times New Roman"/>
          <w:sz w:val="20"/>
          <w:szCs w:val="20"/>
        </w:rPr>
        <w:t>All display panel surfaces must maintain clarity through warranty period when using industry standard cleaning and disinfection solutions.</w:t>
      </w:r>
    </w:p>
    <w:p w14:paraId="1B24D25F"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F. </w:t>
      </w:r>
      <w:r w:rsidRPr="00F86F4E">
        <w:rPr>
          <w:rFonts w:ascii="Arial Narrow" w:hAnsi="Arial Narrow" w:cs="Times New Roman"/>
          <w:sz w:val="20"/>
          <w:szCs w:val="20"/>
        </w:rPr>
        <w:t>All equipment that have components that are meant for reuse must be autoclavable or able to withstand industry standard cleaning and disinfection processes.</w:t>
      </w:r>
    </w:p>
    <w:p w14:paraId="6EA73946"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G. </w:t>
      </w:r>
      <w:r w:rsidRPr="00F86F4E">
        <w:rPr>
          <w:rFonts w:ascii="Arial Narrow" w:hAnsi="Arial Narrow" w:cs="Times New Roman"/>
          <w:sz w:val="20"/>
          <w:szCs w:val="20"/>
        </w:rPr>
        <w:t>Electrified equipment must be 115 Volt 15 amp maximum unless noted otherwise.</w:t>
      </w:r>
    </w:p>
    <w:p w14:paraId="204D21D0"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H. </w:t>
      </w:r>
      <w:r w:rsidRPr="00F86F4E">
        <w:rPr>
          <w:rFonts w:ascii="Arial Narrow" w:hAnsi="Arial Narrow" w:cs="Times New Roman"/>
          <w:sz w:val="20"/>
          <w:szCs w:val="20"/>
        </w:rPr>
        <w:t>Casters provided must be designed for use on the installed floor finish.</w:t>
      </w:r>
    </w:p>
    <w:p w14:paraId="4A16EFAB"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I. </w:t>
      </w:r>
      <w:r w:rsidRPr="00F86F4E">
        <w:rPr>
          <w:rFonts w:ascii="Arial Narrow" w:hAnsi="Arial Narrow" w:cs="Times New Roman"/>
          <w:sz w:val="20"/>
          <w:szCs w:val="20"/>
        </w:rPr>
        <w:t xml:space="preserve">All products that have interoperability capable hardware (i.e. internal storage, data transmission via wireless, Ethernet, LAN, or USB to PC or server connectivity) must meet Cybersecurity requirements in accordance with </w:t>
      </w:r>
      <w:proofErr w:type="spellStart"/>
      <w:r w:rsidRPr="00F86F4E">
        <w:rPr>
          <w:rFonts w:ascii="Arial Narrow" w:hAnsi="Arial Narrow" w:cs="Times New Roman"/>
          <w:sz w:val="20"/>
          <w:szCs w:val="20"/>
        </w:rPr>
        <w:t>DoDI</w:t>
      </w:r>
      <w:proofErr w:type="spellEnd"/>
      <w:r w:rsidRPr="00F86F4E">
        <w:rPr>
          <w:rFonts w:ascii="Arial Narrow" w:hAnsi="Arial Narrow" w:cs="Times New Roman"/>
          <w:sz w:val="20"/>
          <w:szCs w:val="20"/>
        </w:rPr>
        <w:t xml:space="preserve"> 8510.01 Risk Management Framework.</w:t>
      </w:r>
    </w:p>
    <w:p w14:paraId="6CF55B6B" w14:textId="77777777" w:rsidR="00B56D64" w:rsidRPr="00F86F4E" w:rsidRDefault="00B56D64" w:rsidP="00F86F4E">
      <w:pPr>
        <w:spacing w:after="0" w:line="240" w:lineRule="auto"/>
        <w:ind w:left="900" w:hanging="180"/>
        <w:rPr>
          <w:rFonts w:ascii="Arial Narrow" w:hAnsi="Arial Narrow" w:cs="Times New Roman"/>
          <w:b/>
          <w:sz w:val="20"/>
          <w:szCs w:val="20"/>
        </w:rPr>
      </w:pPr>
      <w:r w:rsidRPr="00F86F4E">
        <w:rPr>
          <w:rFonts w:ascii="Arial Narrow" w:hAnsi="Arial Narrow" w:cs="Times New Roman"/>
          <w:b/>
          <w:sz w:val="20"/>
          <w:szCs w:val="20"/>
        </w:rPr>
        <w:t xml:space="preserve">J. </w:t>
      </w:r>
      <w:proofErr w:type="spellStart"/>
      <w:r w:rsidRPr="00F86F4E">
        <w:rPr>
          <w:rFonts w:ascii="Arial Narrow" w:hAnsi="Arial Narrow" w:cs="Times New Roman"/>
          <w:sz w:val="20"/>
          <w:szCs w:val="20"/>
        </w:rPr>
        <w:t>DoDI</w:t>
      </w:r>
      <w:proofErr w:type="spellEnd"/>
      <w:r w:rsidRPr="00F86F4E">
        <w:rPr>
          <w:rFonts w:ascii="Arial Narrow" w:hAnsi="Arial Narrow" w:cs="Times New Roman"/>
          <w:sz w:val="20"/>
          <w:szCs w:val="20"/>
        </w:rPr>
        <w:t xml:space="preserve">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p>
    <w:bookmarkEnd w:id="3"/>
    <w:p w14:paraId="1BC11215" w14:textId="77777777" w:rsidR="00B56D64" w:rsidRPr="00F86F4E" w:rsidRDefault="00B56D64" w:rsidP="00F86F4E">
      <w:pPr>
        <w:pStyle w:val="ListParagraph"/>
        <w:rPr>
          <w:rStyle w:val="PlaceholderText"/>
          <w:b/>
          <w:color w:val="000000" w:themeColor="text1"/>
        </w:rPr>
      </w:pPr>
    </w:p>
    <w:p w14:paraId="58DF6CFE"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All requirements within the MIL-STD 1691 JSN descriptions are to be met as well as the performance guidelines listed in the following descriptions.</w:t>
      </w:r>
    </w:p>
    <w:p w14:paraId="0E65436A" w14:textId="77777777" w:rsidR="00B56D64" w:rsidRPr="00F86F4E" w:rsidRDefault="00B56D64" w:rsidP="00F86F4E">
      <w:pPr>
        <w:pStyle w:val="ListParagraph"/>
        <w:rPr>
          <w:rStyle w:val="PlaceholderText"/>
          <w:color w:val="000000" w:themeColor="text1"/>
        </w:rPr>
      </w:pPr>
    </w:p>
    <w:p w14:paraId="5DD7E5A4" w14:textId="4AABB1A0"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The following Joint Schedule Numbers (JSN) are covered by </w:t>
      </w:r>
      <w:proofErr w:type="gramStart"/>
      <w:r w:rsidRPr="00F86F4E">
        <w:rPr>
          <w:rStyle w:val="PlaceholderText"/>
          <w:color w:val="000000" w:themeColor="text1"/>
        </w:rPr>
        <w:t xml:space="preserve">this </w:t>
      </w:r>
      <w:r w:rsidR="005936D2">
        <w:rPr>
          <w:rStyle w:val="PlaceholderText"/>
          <w:color w:val="000000" w:themeColor="text1"/>
        </w:rPr>
        <w:t>criteria</w:t>
      </w:r>
      <w:proofErr w:type="gramEnd"/>
      <w:r w:rsidRPr="00F86F4E">
        <w:rPr>
          <w:rStyle w:val="PlaceholderText"/>
          <w:color w:val="000000" w:themeColor="text1"/>
        </w:rPr>
        <w:t>:</w:t>
      </w:r>
    </w:p>
    <w:p w14:paraId="3E919DE5" w14:textId="77777777" w:rsidR="00B56D64" w:rsidRPr="00F86F4E" w:rsidRDefault="00B56D64" w:rsidP="00F86F4E">
      <w:pPr>
        <w:pStyle w:val="ListParagraph"/>
        <w:rPr>
          <w:rStyle w:val="PlaceholderText"/>
          <w:color w:val="000000" w:themeColor="text1"/>
        </w:rPr>
      </w:pPr>
    </w:p>
    <w:p w14:paraId="73632172"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E0272 - Treatment, Sink, </w:t>
      </w:r>
      <w:proofErr w:type="spellStart"/>
      <w:r w:rsidRPr="00F86F4E">
        <w:rPr>
          <w:rStyle w:val="PlaceholderText"/>
          <w:color w:val="000000" w:themeColor="text1"/>
        </w:rPr>
        <w:t>Workcenter</w:t>
      </w:r>
      <w:proofErr w:type="spellEnd"/>
      <w:r w:rsidRPr="00F86F4E">
        <w:rPr>
          <w:rStyle w:val="PlaceholderText"/>
          <w:color w:val="000000" w:themeColor="text1"/>
        </w:rPr>
        <w:t xml:space="preserve">, Wall </w:t>
      </w:r>
      <w:proofErr w:type="spellStart"/>
      <w:r w:rsidRPr="00F86F4E">
        <w:rPr>
          <w:rStyle w:val="PlaceholderText"/>
          <w:color w:val="000000" w:themeColor="text1"/>
        </w:rPr>
        <w:t>Mtd</w:t>
      </w:r>
      <w:proofErr w:type="spellEnd"/>
      <w:r w:rsidRPr="00F86F4E">
        <w:rPr>
          <w:rStyle w:val="PlaceholderText"/>
          <w:color w:val="000000" w:themeColor="text1"/>
        </w:rPr>
        <w:t>, 120" W</w:t>
      </w:r>
    </w:p>
    <w:p w14:paraId="3D0708A7"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E0275 - Treatment, Sink, </w:t>
      </w:r>
      <w:proofErr w:type="spellStart"/>
      <w:r w:rsidRPr="00F86F4E">
        <w:rPr>
          <w:rStyle w:val="PlaceholderText"/>
          <w:color w:val="000000" w:themeColor="text1"/>
        </w:rPr>
        <w:t>Workcenter</w:t>
      </w:r>
      <w:proofErr w:type="spellEnd"/>
      <w:r w:rsidRPr="00F86F4E">
        <w:rPr>
          <w:rStyle w:val="PlaceholderText"/>
          <w:color w:val="000000" w:themeColor="text1"/>
        </w:rPr>
        <w:t xml:space="preserve">, Cart, Wall </w:t>
      </w:r>
      <w:proofErr w:type="spellStart"/>
      <w:r w:rsidRPr="00F86F4E">
        <w:rPr>
          <w:rStyle w:val="PlaceholderText"/>
          <w:color w:val="000000" w:themeColor="text1"/>
        </w:rPr>
        <w:t>Mtd</w:t>
      </w:r>
      <w:proofErr w:type="spellEnd"/>
      <w:r w:rsidRPr="00F86F4E">
        <w:rPr>
          <w:rStyle w:val="PlaceholderText"/>
          <w:color w:val="000000" w:themeColor="text1"/>
        </w:rPr>
        <w:t>, 105"W</w:t>
      </w:r>
    </w:p>
    <w:p w14:paraId="51E3BA6B"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E0281 - </w:t>
      </w:r>
      <w:proofErr w:type="spellStart"/>
      <w:r w:rsidRPr="00F86F4E">
        <w:rPr>
          <w:rStyle w:val="PlaceholderText"/>
          <w:color w:val="000000" w:themeColor="text1"/>
        </w:rPr>
        <w:t>Workcenter</w:t>
      </w:r>
      <w:proofErr w:type="spellEnd"/>
      <w:r w:rsidRPr="00F86F4E">
        <w:rPr>
          <w:rStyle w:val="PlaceholderText"/>
          <w:color w:val="000000" w:themeColor="text1"/>
        </w:rPr>
        <w:t xml:space="preserve">, Trauma, w/Sink, Wall </w:t>
      </w:r>
      <w:proofErr w:type="spellStart"/>
      <w:r w:rsidRPr="00F86F4E">
        <w:rPr>
          <w:rStyle w:val="PlaceholderText"/>
          <w:color w:val="000000" w:themeColor="text1"/>
        </w:rPr>
        <w:t>Mtd</w:t>
      </w:r>
      <w:proofErr w:type="spellEnd"/>
      <w:r w:rsidRPr="00F86F4E">
        <w:rPr>
          <w:rStyle w:val="PlaceholderText"/>
          <w:color w:val="000000" w:themeColor="text1"/>
        </w:rPr>
        <w:t>, 171" W</w:t>
      </w:r>
    </w:p>
    <w:p w14:paraId="28738D37"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E0287 - </w:t>
      </w:r>
      <w:proofErr w:type="spellStart"/>
      <w:r w:rsidRPr="00F86F4E">
        <w:rPr>
          <w:rStyle w:val="PlaceholderText"/>
          <w:color w:val="000000" w:themeColor="text1"/>
        </w:rPr>
        <w:t>Workcenter</w:t>
      </w:r>
      <w:proofErr w:type="spellEnd"/>
      <w:r w:rsidRPr="00F86F4E">
        <w:rPr>
          <w:rStyle w:val="PlaceholderText"/>
          <w:color w:val="000000" w:themeColor="text1"/>
        </w:rPr>
        <w:t xml:space="preserve">, Med Prep, w/Sink, Wall </w:t>
      </w:r>
      <w:proofErr w:type="spellStart"/>
      <w:r w:rsidRPr="00F86F4E">
        <w:rPr>
          <w:rStyle w:val="PlaceholderText"/>
          <w:color w:val="000000" w:themeColor="text1"/>
        </w:rPr>
        <w:t>Mtd</w:t>
      </w:r>
      <w:proofErr w:type="spellEnd"/>
      <w:r w:rsidRPr="00F86F4E">
        <w:rPr>
          <w:rStyle w:val="PlaceholderText"/>
          <w:color w:val="000000" w:themeColor="text1"/>
        </w:rPr>
        <w:t>, 117"W</w:t>
      </w:r>
    </w:p>
    <w:p w14:paraId="73FD317F"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E0293 - Sink &amp; Locker, Soiled Utility, Wall </w:t>
      </w:r>
      <w:proofErr w:type="spellStart"/>
      <w:r w:rsidRPr="00F86F4E">
        <w:rPr>
          <w:rStyle w:val="PlaceholderText"/>
          <w:color w:val="000000" w:themeColor="text1"/>
        </w:rPr>
        <w:t>Mtd</w:t>
      </w:r>
      <w:proofErr w:type="spellEnd"/>
      <w:r w:rsidRPr="00F86F4E">
        <w:rPr>
          <w:rStyle w:val="PlaceholderText"/>
          <w:color w:val="000000" w:themeColor="text1"/>
        </w:rPr>
        <w:t>, 78"W</w:t>
      </w:r>
    </w:p>
    <w:p w14:paraId="5360D005"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lastRenderedPageBreak/>
        <w:t xml:space="preserve">E0296 - Sink &amp; Storage, Soiled Utility, Wall </w:t>
      </w:r>
      <w:proofErr w:type="spellStart"/>
      <w:r w:rsidRPr="00F86F4E">
        <w:rPr>
          <w:rStyle w:val="PlaceholderText"/>
          <w:color w:val="000000" w:themeColor="text1"/>
        </w:rPr>
        <w:t>Mtd</w:t>
      </w:r>
      <w:proofErr w:type="spellEnd"/>
      <w:r w:rsidRPr="00F86F4E">
        <w:rPr>
          <w:rStyle w:val="PlaceholderText"/>
          <w:color w:val="000000" w:themeColor="text1"/>
        </w:rPr>
        <w:t>, 72" W</w:t>
      </w:r>
    </w:p>
    <w:p w14:paraId="44192576"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E0299 - Sink &amp; Storage, Soiled Utility, Wall </w:t>
      </w:r>
      <w:proofErr w:type="spellStart"/>
      <w:r w:rsidRPr="00F86F4E">
        <w:rPr>
          <w:rStyle w:val="PlaceholderText"/>
          <w:color w:val="000000" w:themeColor="text1"/>
        </w:rPr>
        <w:t>Mtd</w:t>
      </w:r>
      <w:proofErr w:type="spellEnd"/>
      <w:r w:rsidRPr="00F86F4E">
        <w:rPr>
          <w:rStyle w:val="PlaceholderText"/>
          <w:color w:val="000000" w:themeColor="text1"/>
        </w:rPr>
        <w:t>, 96" W</w:t>
      </w:r>
    </w:p>
    <w:p w14:paraId="13BEEAF3"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E0305 - Sink &amp; Storage, Clean Utility, Wall </w:t>
      </w:r>
      <w:proofErr w:type="spellStart"/>
      <w:r w:rsidRPr="00F86F4E">
        <w:rPr>
          <w:rStyle w:val="PlaceholderText"/>
          <w:color w:val="000000" w:themeColor="text1"/>
        </w:rPr>
        <w:t>Mtd</w:t>
      </w:r>
      <w:proofErr w:type="spellEnd"/>
      <w:r w:rsidRPr="00F86F4E">
        <w:rPr>
          <w:rStyle w:val="PlaceholderText"/>
          <w:color w:val="000000" w:themeColor="text1"/>
        </w:rPr>
        <w:t>, 72" W</w:t>
      </w:r>
    </w:p>
    <w:p w14:paraId="1E481FE8"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E0308 - Sink &amp; Locker, Clean Utility, Wall </w:t>
      </w:r>
      <w:proofErr w:type="spellStart"/>
      <w:r w:rsidRPr="00F86F4E">
        <w:rPr>
          <w:rStyle w:val="PlaceholderText"/>
          <w:color w:val="000000" w:themeColor="text1"/>
        </w:rPr>
        <w:t>Mtd</w:t>
      </w:r>
      <w:proofErr w:type="spellEnd"/>
      <w:r w:rsidRPr="00F86F4E">
        <w:rPr>
          <w:rStyle w:val="PlaceholderText"/>
          <w:color w:val="000000" w:themeColor="text1"/>
        </w:rPr>
        <w:t>, 121" W</w:t>
      </w:r>
    </w:p>
    <w:p w14:paraId="4FFCC087"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E0314 - Sink Area, Staff Lounge, Wall </w:t>
      </w:r>
      <w:proofErr w:type="spellStart"/>
      <w:r w:rsidRPr="00F86F4E">
        <w:rPr>
          <w:rStyle w:val="PlaceholderText"/>
          <w:color w:val="000000" w:themeColor="text1"/>
        </w:rPr>
        <w:t>Mtd</w:t>
      </w:r>
      <w:proofErr w:type="spellEnd"/>
      <w:r w:rsidRPr="00F86F4E">
        <w:rPr>
          <w:rStyle w:val="PlaceholderText"/>
          <w:color w:val="000000" w:themeColor="text1"/>
        </w:rPr>
        <w:t>, 72" W</w:t>
      </w:r>
    </w:p>
    <w:p w14:paraId="2E72CC31"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E0403 - Nurse Station, Accessible w/Angle, Free Std, 96" W</w:t>
      </w:r>
    </w:p>
    <w:p w14:paraId="051042C7"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E0406 - Nurse Station, Angle, Free Standing, 96" W</w:t>
      </w:r>
    </w:p>
    <w:p w14:paraId="5BDE9100"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E0409 - Nurse Station, Admitting, Free Standing, 72" W</w:t>
      </w:r>
    </w:p>
    <w:p w14:paraId="046D9C7F"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E0412 - Nurse Station, </w:t>
      </w:r>
      <w:proofErr w:type="spellStart"/>
      <w:r w:rsidRPr="00F86F4E">
        <w:rPr>
          <w:rStyle w:val="PlaceholderText"/>
          <w:color w:val="000000" w:themeColor="text1"/>
        </w:rPr>
        <w:t>Recept</w:t>
      </w:r>
      <w:proofErr w:type="spellEnd"/>
      <w:r w:rsidRPr="00F86F4E">
        <w:rPr>
          <w:rStyle w:val="PlaceholderText"/>
          <w:color w:val="000000" w:themeColor="text1"/>
        </w:rPr>
        <w:t>, Straight, Free Std, 96" W</w:t>
      </w:r>
    </w:p>
    <w:p w14:paraId="7C197266"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E0415 - Nurse Station, </w:t>
      </w:r>
      <w:proofErr w:type="spellStart"/>
      <w:r w:rsidRPr="00F86F4E">
        <w:rPr>
          <w:rStyle w:val="PlaceholderText"/>
          <w:color w:val="000000" w:themeColor="text1"/>
        </w:rPr>
        <w:t>Recept</w:t>
      </w:r>
      <w:proofErr w:type="spellEnd"/>
      <w:r w:rsidRPr="00F86F4E">
        <w:rPr>
          <w:rStyle w:val="PlaceholderText"/>
          <w:color w:val="000000" w:themeColor="text1"/>
        </w:rPr>
        <w:t>, L-Shaped, Free Std, 96 x 96</w:t>
      </w:r>
    </w:p>
    <w:p w14:paraId="7746B115"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E0418 - Nurse Station, Medium, Free Standing</w:t>
      </w:r>
    </w:p>
    <w:p w14:paraId="6E04608C"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E0421 - Nurse Station, Large, Free Standing</w:t>
      </w:r>
    </w:p>
    <w:p w14:paraId="38F8C6AF"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E0703 - Table, Process, Adj Height, 5 Drawer, 48"W x 24"D</w:t>
      </w:r>
    </w:p>
    <w:p w14:paraId="3AEAE9BD"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E0706 - Table, Process, Adj Height, 5 Drawer, 60"W x 24"D</w:t>
      </w:r>
    </w:p>
    <w:p w14:paraId="6115BA0C"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 xml:space="preserve">E0709 - Table, Process, Adj Height, </w:t>
      </w:r>
      <w:proofErr w:type="spellStart"/>
      <w:r w:rsidRPr="00F86F4E">
        <w:rPr>
          <w:rStyle w:val="PlaceholderText"/>
          <w:color w:val="000000" w:themeColor="text1"/>
        </w:rPr>
        <w:t>Mbl</w:t>
      </w:r>
      <w:proofErr w:type="spellEnd"/>
      <w:r w:rsidRPr="00F86F4E">
        <w:rPr>
          <w:rStyle w:val="PlaceholderText"/>
          <w:color w:val="000000" w:themeColor="text1"/>
        </w:rPr>
        <w:t>, 10 Dr, 48"Wx30"D</w:t>
      </w:r>
    </w:p>
    <w:p w14:paraId="198F35A7"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E0712 - Table, Process, Adj Height, 10 Drawer, 60"W x 24"D</w:t>
      </w:r>
    </w:p>
    <w:p w14:paraId="260A1299"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E0715 - Table, Process, Adj Height, 9 Drawer</w:t>
      </w:r>
    </w:p>
    <w:p w14:paraId="6B7843A2"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E0718 - Table, Process, Adj Height, 15 Drawer, 72"W x 24"D</w:t>
      </w:r>
    </w:p>
    <w:p w14:paraId="7FC785B3"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E0721 - Table, Process, Adj Height, 10 Drawer, 72"W x 36"D</w:t>
      </w:r>
    </w:p>
    <w:p w14:paraId="24611AF1" w14:textId="77777777" w:rsidR="00B56D64" w:rsidRPr="00F86F4E" w:rsidRDefault="00B56D64" w:rsidP="00F86F4E">
      <w:pPr>
        <w:pStyle w:val="ListParagraph"/>
        <w:rPr>
          <w:rStyle w:val="PlaceholderText"/>
          <w:color w:val="000000" w:themeColor="text1"/>
        </w:rPr>
      </w:pPr>
    </w:p>
    <w:p w14:paraId="3C534D38"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2.1.2 Frame &amp; Tile Structure</w:t>
      </w:r>
    </w:p>
    <w:p w14:paraId="62C623A0" w14:textId="3B3736F1"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A. </w:t>
      </w:r>
      <w:r w:rsidRPr="00F86F4E">
        <w:rPr>
          <w:rFonts w:ascii="Arial Narrow" w:hAnsi="Arial Narrow" w:cs="Times New Roman"/>
          <w:sz w:val="20"/>
          <w:szCs w:val="20"/>
        </w:rPr>
        <w:t>The use of wall mount hanging channels is discouraged and should only be used where indicated by PWS SOW; provide accessories as required to gain proper structural support of the system.</w:t>
      </w:r>
    </w:p>
    <w:p w14:paraId="66519980"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B. </w:t>
      </w:r>
      <w:r w:rsidRPr="00F86F4E">
        <w:rPr>
          <w:rFonts w:ascii="Arial Narrow" w:hAnsi="Arial Narrow" w:cs="Times New Roman"/>
          <w:sz w:val="20"/>
          <w:szCs w:val="20"/>
        </w:rPr>
        <w:t>System must comply with minimum BIFMA Level 2 certification.</w:t>
      </w:r>
    </w:p>
    <w:p w14:paraId="637A9E50" w14:textId="50438115"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C. </w:t>
      </w:r>
      <w:r w:rsidRPr="00F86F4E">
        <w:rPr>
          <w:rFonts w:ascii="Arial Narrow" w:hAnsi="Arial Narrow" w:cs="Times New Roman"/>
          <w:sz w:val="20"/>
          <w:szCs w:val="20"/>
        </w:rPr>
        <w:t>Frames and tiles must be readily cleanable and maintain sheen and color through warranty period when using industry standard cleaning and disinfection solutions.</w:t>
      </w:r>
    </w:p>
    <w:p w14:paraId="72184298" w14:textId="0CD67494"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D. </w:t>
      </w:r>
      <w:r w:rsidR="0021288D">
        <w:rPr>
          <w:rFonts w:ascii="Arial Narrow" w:hAnsi="Arial Narrow" w:cs="Times New Roman"/>
          <w:sz w:val="20"/>
          <w:szCs w:val="20"/>
        </w:rPr>
        <w:t xml:space="preserve">Steel </w:t>
      </w:r>
      <w:r w:rsidRPr="00F86F4E">
        <w:rPr>
          <w:rFonts w:ascii="Arial Narrow" w:hAnsi="Arial Narrow" w:cs="Times New Roman"/>
          <w:sz w:val="20"/>
          <w:szCs w:val="20"/>
        </w:rPr>
        <w:t>frame, trim, shelving, storage, raceways, accessories, and supports must be factory baked enamel or powder coated to match system colors unless noted otherwise.</w:t>
      </w:r>
    </w:p>
    <w:p w14:paraId="27BFB1C3"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E. </w:t>
      </w:r>
      <w:r w:rsidRPr="00F86F4E">
        <w:rPr>
          <w:rFonts w:ascii="Arial Narrow" w:hAnsi="Arial Narrow" w:cs="Times New Roman"/>
          <w:sz w:val="20"/>
          <w:szCs w:val="20"/>
        </w:rPr>
        <w:t>Fire and flame spread must meet class A flame spread with maximum smoke developed of 450 as outlined by testing within the reference standards.</w:t>
      </w:r>
    </w:p>
    <w:p w14:paraId="014D7345" w14:textId="6697EC63"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F</w:t>
      </w:r>
      <w:r w:rsidRPr="00F86F4E">
        <w:rPr>
          <w:rFonts w:ascii="Arial Narrow" w:hAnsi="Arial Narrow" w:cs="Times New Roman"/>
          <w:sz w:val="20"/>
          <w:szCs w:val="20"/>
        </w:rPr>
        <w:t xml:space="preserve">. Frames include removable tiles which can be removed easily with simple hand tools. </w:t>
      </w:r>
    </w:p>
    <w:p w14:paraId="134BBC1E"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G. </w:t>
      </w:r>
      <w:r w:rsidRPr="00F86F4E">
        <w:rPr>
          <w:rFonts w:ascii="Arial Narrow" w:hAnsi="Arial Narrow" w:cs="Times New Roman"/>
          <w:sz w:val="20"/>
          <w:szCs w:val="20"/>
        </w:rPr>
        <w:t>Frames must be modular and reconfigurable without permanent damage and allow for the connection of two, three, or four frames from a single point. Allow for the removal of a single frame without disassembly of adjacent frames. [If providing multiple product lines, the parts and accessories provided must be interchangeable without modifying system components.]</w:t>
      </w:r>
    </w:p>
    <w:p w14:paraId="5B7C85CF"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H. </w:t>
      </w:r>
      <w:r w:rsidRPr="00F86F4E">
        <w:rPr>
          <w:rFonts w:ascii="Arial Narrow" w:hAnsi="Arial Narrow" w:cs="Times New Roman"/>
          <w:sz w:val="20"/>
          <w:szCs w:val="20"/>
        </w:rPr>
        <w:t>Provide surface materials for tiles that attach to frames that include [painted metal] [powder coated] [markerboard] [tempered glass] [rail tile] [open tile] [acoustical] [perforated metal] [acrylic] [fabric] [</w:t>
      </w:r>
      <w:proofErr w:type="spellStart"/>
      <w:r w:rsidRPr="00F86F4E">
        <w:rPr>
          <w:rFonts w:ascii="Arial Narrow" w:hAnsi="Arial Narrow" w:cs="Times New Roman"/>
          <w:sz w:val="20"/>
          <w:szCs w:val="20"/>
        </w:rPr>
        <w:t>tackable</w:t>
      </w:r>
      <w:proofErr w:type="spellEnd"/>
      <w:r w:rsidRPr="00F86F4E">
        <w:rPr>
          <w:rFonts w:ascii="Arial Narrow" w:hAnsi="Arial Narrow" w:cs="Times New Roman"/>
          <w:sz w:val="20"/>
          <w:szCs w:val="20"/>
        </w:rPr>
        <w:t>] [high impact acrylic wrap] [wood veneer] [plastic laminate] [paper management] [electrical/data accessible].</w:t>
      </w:r>
    </w:p>
    <w:p w14:paraId="53263A35"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I. </w:t>
      </w:r>
      <w:r w:rsidRPr="00F86F4E">
        <w:rPr>
          <w:rFonts w:ascii="Arial Narrow" w:hAnsi="Arial Narrow" w:cs="Times New Roman"/>
          <w:sz w:val="20"/>
          <w:szCs w:val="20"/>
        </w:rPr>
        <w:t>Provide frames that allow for adjustment in level glides to adjust for uneven floors. [Include bolt down options for seismic installation.]</w:t>
      </w:r>
    </w:p>
    <w:p w14:paraId="7C93F7C4"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J. </w:t>
      </w:r>
      <w:r w:rsidRPr="00F86F4E">
        <w:rPr>
          <w:rFonts w:ascii="Arial Narrow" w:hAnsi="Arial Narrow" w:cs="Times New Roman"/>
          <w:sz w:val="20"/>
          <w:szCs w:val="20"/>
        </w:rPr>
        <w:t>Provide system to allow for varying sitting and standing mounting heights of work surface and storage components on both sides.</w:t>
      </w:r>
    </w:p>
    <w:p w14:paraId="5395055A"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K. </w:t>
      </w:r>
      <w:r w:rsidRPr="00F86F4E">
        <w:rPr>
          <w:rFonts w:ascii="Arial Narrow" w:hAnsi="Arial Narrow" w:cs="Times New Roman"/>
          <w:sz w:val="20"/>
          <w:szCs w:val="20"/>
        </w:rPr>
        <w:t xml:space="preserve">Where applicable, raceways for electrical and communication cables must have covers that are readily removable after full system assembly, but secure enough to prevent accidental dislodging. </w:t>
      </w:r>
    </w:p>
    <w:p w14:paraId="16FB1DF2"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L. </w:t>
      </w:r>
      <w:r w:rsidRPr="00F86F4E">
        <w:rPr>
          <w:rFonts w:ascii="Arial Narrow" w:hAnsi="Arial Narrow" w:cs="Times New Roman"/>
          <w:sz w:val="20"/>
          <w:szCs w:val="20"/>
        </w:rPr>
        <w:t>Provide raceway and panel design to allow for hospital grade receptacles and emergency power receptacles when required.</w:t>
      </w:r>
    </w:p>
    <w:p w14:paraId="3AB894FF"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M. </w:t>
      </w:r>
      <w:r w:rsidRPr="00F86F4E">
        <w:rPr>
          <w:rFonts w:ascii="Arial Narrow" w:hAnsi="Arial Narrow" w:cs="Times New Roman"/>
          <w:sz w:val="20"/>
          <w:szCs w:val="20"/>
        </w:rPr>
        <w:t>All posts, frame, trim, shelving, storage, raceways, accessories, and supports must be factory baked enamel or powder coated to match system colors unless noted otherwise.</w:t>
      </w:r>
    </w:p>
    <w:p w14:paraId="5638CA6F"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 xml:space="preserve">N. </w:t>
      </w:r>
      <w:r w:rsidRPr="00F86F4E">
        <w:rPr>
          <w:rFonts w:ascii="Arial Narrow" w:hAnsi="Arial Narrow" w:cs="Times New Roman"/>
          <w:sz w:val="20"/>
          <w:szCs w:val="20"/>
        </w:rPr>
        <w:t>All frame heights to provide minimum 18 inch [46 cm] clearance to ceiling.</w:t>
      </w:r>
    </w:p>
    <w:p w14:paraId="5BBAEF52"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O.</w:t>
      </w:r>
      <w:r w:rsidRPr="00F86F4E">
        <w:rPr>
          <w:rFonts w:ascii="Arial Narrow" w:hAnsi="Arial Narrow" w:cs="Times New Roman"/>
          <w:sz w:val="20"/>
          <w:szCs w:val="20"/>
        </w:rPr>
        <w:t xml:space="preserve"> Frame-to-frame connectors and hinges shall be steel. </w:t>
      </w:r>
    </w:p>
    <w:p w14:paraId="2D7C0551" w14:textId="77777777" w:rsidR="00B56D64" w:rsidRPr="00F86F4E" w:rsidRDefault="00B56D64" w:rsidP="00F86F4E">
      <w:pPr>
        <w:spacing w:after="0" w:line="240" w:lineRule="auto"/>
        <w:ind w:left="900" w:hanging="180"/>
        <w:rPr>
          <w:rFonts w:ascii="Arial Narrow" w:hAnsi="Arial Narrow" w:cs="Times New Roman"/>
          <w:sz w:val="20"/>
          <w:szCs w:val="20"/>
        </w:rPr>
      </w:pPr>
      <w:bookmarkStart w:id="4" w:name="_Hlk77590565"/>
      <w:r w:rsidRPr="00F86F4E">
        <w:rPr>
          <w:rFonts w:ascii="Arial Narrow" w:hAnsi="Arial Narrow" w:cs="Times New Roman"/>
          <w:b/>
          <w:sz w:val="20"/>
          <w:szCs w:val="20"/>
        </w:rPr>
        <w:t>P</w:t>
      </w:r>
      <w:r w:rsidRPr="00F86F4E">
        <w:rPr>
          <w:rFonts w:ascii="Arial Narrow" w:hAnsi="Arial Narrow" w:cs="Times New Roman"/>
          <w:sz w:val="20"/>
          <w:szCs w:val="20"/>
        </w:rPr>
        <w:t>. Frames shall be able to structurally support componentry (such as work surfaces, tool rails, storage units, shelving and accessories).</w:t>
      </w:r>
    </w:p>
    <w:p w14:paraId="09E4B6D1" w14:textId="13D11E3F"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Q</w:t>
      </w:r>
      <w:r w:rsidRPr="00F86F4E">
        <w:rPr>
          <w:rFonts w:ascii="Arial Narrow" w:hAnsi="Arial Narrow" w:cs="Times New Roman"/>
          <w:sz w:val="20"/>
          <w:szCs w:val="20"/>
        </w:rPr>
        <w:t>. Frame structure must be stackable with the ability to raise overall assembly height of system by modules without causing permanent damage. Lowest stacking panel must be designed to support fully loaded shelving.</w:t>
      </w:r>
    </w:p>
    <w:p w14:paraId="264620DB"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t>R</w:t>
      </w:r>
      <w:r w:rsidRPr="00F86F4E">
        <w:rPr>
          <w:rFonts w:ascii="Arial Narrow" w:hAnsi="Arial Narrow" w:cs="Times New Roman"/>
          <w:sz w:val="20"/>
          <w:szCs w:val="20"/>
        </w:rPr>
        <w:t xml:space="preserve">. Frames shall accept [glass] [acrylic] [fabric] frames and screens on top of the frame. Screens shall be available in a variety of heights and widths. </w:t>
      </w:r>
    </w:p>
    <w:p w14:paraId="6B673C7C"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b/>
          <w:sz w:val="20"/>
          <w:szCs w:val="20"/>
        </w:rPr>
        <w:lastRenderedPageBreak/>
        <w:t>S</w:t>
      </w:r>
      <w:r w:rsidRPr="00F86F4E">
        <w:rPr>
          <w:rFonts w:ascii="Arial Narrow" w:hAnsi="Arial Narrow" w:cs="Times New Roman"/>
          <w:sz w:val="20"/>
          <w:szCs w:val="20"/>
        </w:rPr>
        <w:t xml:space="preserve">. Door frames with doors shall be available for use within the frame and tile system. Doors shall be available in [wood veneer] [laminate] [translucent plastic] [fabric]. Doors shall be available without lock and with lock. </w:t>
      </w:r>
    </w:p>
    <w:p w14:paraId="72885376" w14:textId="77777777" w:rsidR="00B56D64" w:rsidRPr="00F86F4E" w:rsidRDefault="00B56D64" w:rsidP="00F86F4E">
      <w:pPr>
        <w:spacing w:after="0" w:line="240" w:lineRule="auto"/>
        <w:ind w:left="900" w:hanging="180"/>
        <w:rPr>
          <w:rFonts w:ascii="Arial Narrow" w:hAnsi="Arial Narrow" w:cs="Times New Roman"/>
          <w:sz w:val="20"/>
          <w:szCs w:val="20"/>
        </w:rPr>
      </w:pPr>
      <w:r w:rsidRPr="00F86F4E">
        <w:rPr>
          <w:rFonts w:ascii="Arial Narrow" w:hAnsi="Arial Narrow" w:cs="Times New Roman"/>
          <w:sz w:val="20"/>
          <w:szCs w:val="20"/>
        </w:rPr>
        <w:t xml:space="preserve">T. Frames are to have preassembled steel hangers with slots at 1”-1.25” increments for the suspension of work surfaces and shelf storage. </w:t>
      </w:r>
    </w:p>
    <w:bookmarkEnd w:id="4"/>
    <w:p w14:paraId="72F6BDCA" w14:textId="77777777" w:rsidR="00B56D64" w:rsidRPr="00F86F4E" w:rsidRDefault="00B56D64" w:rsidP="00F86F4E">
      <w:pPr>
        <w:pStyle w:val="ListParagraph"/>
        <w:rPr>
          <w:rStyle w:val="PlaceholderText"/>
          <w:color w:val="000000" w:themeColor="text1"/>
        </w:rPr>
      </w:pPr>
    </w:p>
    <w:p w14:paraId="7EDBEC2F"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2.1.3 Work Surface</w:t>
      </w:r>
    </w:p>
    <w:p w14:paraId="5600C660" w14:textId="77777777" w:rsidR="00B56D64" w:rsidRPr="00F86F4E" w:rsidRDefault="00B56D64" w:rsidP="00F86F4E">
      <w:pPr>
        <w:pStyle w:val="ListParagraph"/>
        <w:ind w:firstLine="720"/>
        <w:rPr>
          <w:rFonts w:cs="Times New Roman"/>
          <w:szCs w:val="20"/>
        </w:rPr>
      </w:pPr>
      <w:r w:rsidRPr="00F86F4E">
        <w:rPr>
          <w:rFonts w:cs="Times New Roman"/>
          <w:b/>
          <w:szCs w:val="20"/>
        </w:rPr>
        <w:t>A.</w:t>
      </w:r>
      <w:r w:rsidRPr="00F86F4E">
        <w:rPr>
          <w:rFonts w:cs="Times New Roman"/>
          <w:szCs w:val="20"/>
        </w:rPr>
        <w:t xml:space="preserve"> Cantilevered Work Surfaces</w:t>
      </w:r>
    </w:p>
    <w:p w14:paraId="76C74217" w14:textId="77777777" w:rsidR="00B56D64" w:rsidRPr="00F86F4E" w:rsidRDefault="00B56D64" w:rsidP="00F86F4E">
      <w:pPr>
        <w:pStyle w:val="ListParagraph"/>
        <w:ind w:left="1440"/>
        <w:rPr>
          <w:rStyle w:val="PlaceholderText"/>
          <w:color w:val="000000" w:themeColor="text1"/>
        </w:rPr>
      </w:pPr>
      <w:r w:rsidRPr="00F86F4E">
        <w:rPr>
          <w:rStyle w:val="PlaceholderText"/>
          <w:color w:val="000000" w:themeColor="text1"/>
        </w:rPr>
        <w:t>1</w:t>
      </w:r>
      <w:r w:rsidRPr="00F86F4E">
        <w:rPr>
          <w:rStyle w:val="PlaceholderText"/>
          <w:b/>
          <w:color w:val="000000" w:themeColor="text1"/>
        </w:rPr>
        <w:t>.</w:t>
      </w:r>
      <w:r w:rsidRPr="00F86F4E">
        <w:rPr>
          <w:rStyle w:val="PlaceholderText"/>
          <w:color w:val="000000" w:themeColor="text1"/>
        </w:rPr>
        <w:t xml:space="preserve"> Cantilevered work surface must be balanced to reduce warping and constructed to accommodate manufacturers’ options for keyboard trays, pencil drawers, suspended pedestals, or injection molded plastic frames to hold plastic drawers. Underside of surface is to be smoothly finished.</w:t>
      </w:r>
    </w:p>
    <w:p w14:paraId="553F57CD" w14:textId="149E8119" w:rsidR="00B56D64" w:rsidRPr="00F86F4E" w:rsidRDefault="00B56D64" w:rsidP="00F86F4E">
      <w:pPr>
        <w:pStyle w:val="ListParagraph"/>
        <w:ind w:left="1440"/>
        <w:rPr>
          <w:rFonts w:cs="Times New Roman"/>
          <w:szCs w:val="20"/>
        </w:rPr>
      </w:pPr>
      <w:r w:rsidRPr="00F86F4E">
        <w:rPr>
          <w:rFonts w:cs="Times New Roman"/>
          <w:b/>
          <w:szCs w:val="20"/>
        </w:rPr>
        <w:t>2.</w:t>
      </w:r>
      <w:r w:rsidRPr="00F86F4E">
        <w:rPr>
          <w:rFonts w:cs="Times New Roman"/>
          <w:szCs w:val="20"/>
        </w:rPr>
        <w:t xml:space="preserve"> Provide work surface materials that include [plastic laminate] [stainless steel] [chemical resistant material] [phenolic resin] [solid surface].</w:t>
      </w:r>
    </w:p>
    <w:p w14:paraId="7A183F97" w14:textId="77777777" w:rsidR="00B56D64" w:rsidRPr="00F86F4E" w:rsidRDefault="00B56D64" w:rsidP="00F86F4E">
      <w:pPr>
        <w:pStyle w:val="ListParagraph"/>
        <w:ind w:left="720" w:firstLine="720"/>
        <w:rPr>
          <w:rFonts w:cs="Times New Roman"/>
          <w:szCs w:val="20"/>
        </w:rPr>
      </w:pPr>
      <w:r w:rsidRPr="00F86F4E">
        <w:rPr>
          <w:rFonts w:cs="Times New Roman"/>
          <w:b/>
          <w:szCs w:val="20"/>
        </w:rPr>
        <w:t>3.</w:t>
      </w:r>
      <w:r w:rsidRPr="00F86F4E">
        <w:rPr>
          <w:rFonts w:cs="Times New Roman"/>
          <w:szCs w:val="20"/>
        </w:rPr>
        <w:t xml:space="preserve"> Work surface components must be corrosion resistant.</w:t>
      </w:r>
    </w:p>
    <w:p w14:paraId="0F4C882F" w14:textId="77777777" w:rsidR="00B56D64" w:rsidRPr="00F86F4E" w:rsidRDefault="00B56D64" w:rsidP="00F86F4E">
      <w:pPr>
        <w:pStyle w:val="ListParagraph"/>
        <w:ind w:left="1440"/>
        <w:rPr>
          <w:rFonts w:cs="Times New Roman"/>
          <w:szCs w:val="20"/>
        </w:rPr>
      </w:pPr>
      <w:r w:rsidRPr="00F86F4E">
        <w:rPr>
          <w:rFonts w:cs="Times New Roman"/>
          <w:b/>
          <w:szCs w:val="20"/>
        </w:rPr>
        <w:t>4.</w:t>
      </w:r>
      <w:r w:rsidRPr="00F86F4E">
        <w:rPr>
          <w:rFonts w:cs="Times New Roman"/>
          <w:szCs w:val="20"/>
        </w:rPr>
        <w:t xml:space="preserve"> Work surfaces must include a workstation cable management system to accommodate power and data cabling and include suitable finish trim at work surface penetrations.</w:t>
      </w:r>
    </w:p>
    <w:p w14:paraId="06111E29" w14:textId="77777777" w:rsidR="00B56D64" w:rsidRPr="00F86F4E" w:rsidRDefault="00B56D64" w:rsidP="00F86F4E">
      <w:pPr>
        <w:pStyle w:val="ListParagraph"/>
        <w:ind w:left="1440"/>
        <w:rPr>
          <w:rFonts w:cs="Times New Roman"/>
          <w:szCs w:val="20"/>
        </w:rPr>
      </w:pPr>
      <w:r w:rsidRPr="00F86F4E">
        <w:rPr>
          <w:rFonts w:cs="Times New Roman"/>
          <w:b/>
          <w:szCs w:val="20"/>
        </w:rPr>
        <w:t>5.</w:t>
      </w:r>
      <w:r w:rsidRPr="00F86F4E">
        <w:rPr>
          <w:rFonts w:cs="Times New Roman"/>
          <w:szCs w:val="20"/>
        </w:rPr>
        <w:t xml:space="preserve"> Edges of components that are plastic laminate clad shall be </w:t>
      </w:r>
      <w:proofErr w:type="gramStart"/>
      <w:r w:rsidRPr="00F86F4E">
        <w:rPr>
          <w:rFonts w:cs="Times New Roman"/>
          <w:szCs w:val="20"/>
        </w:rPr>
        <w:t>totally finished</w:t>
      </w:r>
      <w:proofErr w:type="gramEnd"/>
      <w:r w:rsidRPr="00F86F4E">
        <w:rPr>
          <w:rFonts w:cs="Times New Roman"/>
          <w:szCs w:val="20"/>
        </w:rPr>
        <w:t xml:space="preserve"> and sealed against moisture with a flat impact resistant edge.  </w:t>
      </w:r>
    </w:p>
    <w:p w14:paraId="59BECF61" w14:textId="77777777" w:rsidR="00B56D64" w:rsidRPr="00F86F4E" w:rsidRDefault="00B56D64" w:rsidP="00F86F4E">
      <w:pPr>
        <w:pStyle w:val="ListParagraph"/>
        <w:ind w:left="1440"/>
        <w:rPr>
          <w:rFonts w:cs="Times New Roman"/>
          <w:szCs w:val="20"/>
        </w:rPr>
      </w:pPr>
      <w:r w:rsidRPr="00F86F4E">
        <w:rPr>
          <w:rFonts w:cs="Times New Roman"/>
          <w:b/>
          <w:szCs w:val="20"/>
        </w:rPr>
        <w:t>6.</w:t>
      </w:r>
      <w:r w:rsidRPr="00F86F4E">
        <w:rPr>
          <w:rFonts w:cs="Times New Roman"/>
          <w:szCs w:val="20"/>
        </w:rPr>
        <w:t xml:space="preserve"> Work surface shapes shall include square, rectangular, angled and 90-degree corner work surfaces. </w:t>
      </w:r>
    </w:p>
    <w:p w14:paraId="082696D5" w14:textId="77777777" w:rsidR="00B56D64" w:rsidRPr="00F86F4E" w:rsidRDefault="00B56D64" w:rsidP="00F86F4E">
      <w:pPr>
        <w:pStyle w:val="ListParagraph"/>
        <w:ind w:left="1440"/>
        <w:rPr>
          <w:rFonts w:cs="Times New Roman"/>
          <w:szCs w:val="20"/>
        </w:rPr>
      </w:pPr>
      <w:r w:rsidRPr="00F86F4E">
        <w:rPr>
          <w:rFonts w:cs="Times New Roman"/>
          <w:b/>
          <w:szCs w:val="20"/>
        </w:rPr>
        <w:t>7.</w:t>
      </w:r>
      <w:r w:rsidRPr="00F86F4E">
        <w:rPr>
          <w:rFonts w:cs="Times New Roman"/>
          <w:szCs w:val="20"/>
        </w:rPr>
        <w:t xml:space="preserve"> Top loading capacity of standard cantilevered worksurfaces shall be up to 200 pounds.  Top loading capacity of heavy-duty cantilevered worksurfaces shall be up to 400 pounds. </w:t>
      </w:r>
    </w:p>
    <w:p w14:paraId="4B750DA5" w14:textId="77777777" w:rsidR="00B56D64" w:rsidRPr="00F86F4E" w:rsidRDefault="00B56D64" w:rsidP="00F86F4E">
      <w:pPr>
        <w:pStyle w:val="ListParagraph"/>
        <w:ind w:left="1440"/>
        <w:rPr>
          <w:rFonts w:cs="Times New Roman"/>
          <w:szCs w:val="20"/>
        </w:rPr>
      </w:pPr>
      <w:r w:rsidRPr="00F86F4E">
        <w:rPr>
          <w:rFonts w:cs="Times New Roman"/>
          <w:b/>
          <w:szCs w:val="20"/>
        </w:rPr>
        <w:t>8.</w:t>
      </w:r>
      <w:r w:rsidRPr="00F86F4E">
        <w:rPr>
          <w:rFonts w:cs="Times New Roman"/>
          <w:szCs w:val="20"/>
        </w:rPr>
        <w:t xml:space="preserve"> Transaction surfaces shall be available for use on top of panels to create “across the counter” work/display areas. </w:t>
      </w:r>
    </w:p>
    <w:p w14:paraId="6499497B" w14:textId="77777777" w:rsidR="00B56D64" w:rsidRPr="00F86F4E" w:rsidRDefault="00B56D64" w:rsidP="00F86F4E">
      <w:pPr>
        <w:pStyle w:val="ListParagraph"/>
        <w:ind w:left="1440"/>
        <w:rPr>
          <w:rFonts w:cs="Times New Roman"/>
          <w:szCs w:val="20"/>
        </w:rPr>
      </w:pPr>
      <w:r w:rsidRPr="00F86F4E">
        <w:rPr>
          <w:rFonts w:cs="Times New Roman"/>
          <w:b/>
          <w:szCs w:val="20"/>
        </w:rPr>
        <w:t>9.</w:t>
      </w:r>
      <w:r w:rsidRPr="00F86F4E">
        <w:rPr>
          <w:rFonts w:cs="Times New Roman"/>
          <w:szCs w:val="20"/>
        </w:rPr>
        <w:t xml:space="preserve"> Worksurface shall have clearance at the rear of the surface or grommets for electrical cables and cords. </w:t>
      </w:r>
    </w:p>
    <w:p w14:paraId="67A4EC04" w14:textId="77777777" w:rsidR="00B56D64" w:rsidRPr="00F86F4E" w:rsidRDefault="00B56D64" w:rsidP="00F86F4E">
      <w:pPr>
        <w:pStyle w:val="ListParagraph"/>
        <w:ind w:left="1440"/>
        <w:rPr>
          <w:rFonts w:cs="Times New Roman"/>
          <w:szCs w:val="20"/>
        </w:rPr>
      </w:pPr>
      <w:r w:rsidRPr="00F86F4E">
        <w:rPr>
          <w:rFonts w:cs="Times New Roman"/>
          <w:b/>
          <w:szCs w:val="20"/>
        </w:rPr>
        <w:t>10.</w:t>
      </w:r>
      <w:r w:rsidRPr="00F86F4E">
        <w:rPr>
          <w:rFonts w:cs="Times New Roman"/>
          <w:szCs w:val="20"/>
        </w:rPr>
        <w:t xml:space="preserve"> Work surfaces shall be capable of being easily relocated and installed with simple tools and at various heights.</w:t>
      </w:r>
    </w:p>
    <w:p w14:paraId="3CFF4AB7" w14:textId="77777777" w:rsidR="00B56D64" w:rsidRPr="00F86F4E" w:rsidRDefault="00B56D64" w:rsidP="00F86F4E">
      <w:pPr>
        <w:pStyle w:val="ListParagraph"/>
        <w:rPr>
          <w:rStyle w:val="PlaceholderText"/>
          <w:b/>
          <w:color w:val="000000" w:themeColor="text1"/>
        </w:rPr>
      </w:pPr>
    </w:p>
    <w:p w14:paraId="28E23296"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B. Cantilevered sink modules</w:t>
      </w:r>
    </w:p>
    <w:p w14:paraId="08BB71BF" w14:textId="77777777" w:rsidR="00B56D64" w:rsidRPr="00F86F4E" w:rsidRDefault="00B56D64" w:rsidP="00F86F4E">
      <w:pPr>
        <w:pStyle w:val="ListParagraph"/>
        <w:ind w:left="720" w:firstLine="720"/>
        <w:rPr>
          <w:rFonts w:cs="Times New Roman"/>
          <w:szCs w:val="20"/>
        </w:rPr>
      </w:pPr>
      <w:r w:rsidRPr="00F86F4E">
        <w:rPr>
          <w:rFonts w:cs="Times New Roman"/>
          <w:b/>
          <w:szCs w:val="20"/>
        </w:rPr>
        <w:t>1.</w:t>
      </w:r>
      <w:r w:rsidRPr="00F86F4E">
        <w:rPr>
          <w:rFonts w:cs="Times New Roman"/>
          <w:szCs w:val="20"/>
        </w:rPr>
        <w:t xml:space="preserve"> Backsplashes for cantilevered sink modules shall be available. </w:t>
      </w:r>
    </w:p>
    <w:p w14:paraId="1A076A48" w14:textId="77777777" w:rsidR="00B56D64" w:rsidRPr="00F86F4E" w:rsidRDefault="00B56D64" w:rsidP="00F86F4E">
      <w:pPr>
        <w:pStyle w:val="ListParagraph"/>
        <w:ind w:left="1440"/>
        <w:rPr>
          <w:rFonts w:cs="Times New Roman"/>
          <w:szCs w:val="20"/>
        </w:rPr>
      </w:pPr>
      <w:r w:rsidRPr="00F86F4E">
        <w:rPr>
          <w:rFonts w:cs="Times New Roman"/>
          <w:b/>
          <w:szCs w:val="20"/>
        </w:rPr>
        <w:t>2.</w:t>
      </w:r>
      <w:r w:rsidRPr="00F86F4E">
        <w:rPr>
          <w:rFonts w:cs="Times New Roman"/>
          <w:szCs w:val="20"/>
        </w:rPr>
        <w:t xml:space="preserve"> Cantilevered sink modules shall include a worksurface top, front panel and two side panels to conceal bottom of sink and plumbing hardware. </w:t>
      </w:r>
    </w:p>
    <w:p w14:paraId="298500FB" w14:textId="77777777" w:rsidR="00B56D64" w:rsidRPr="00F86F4E" w:rsidRDefault="00B56D64" w:rsidP="00F86F4E">
      <w:pPr>
        <w:pStyle w:val="ListParagraph"/>
        <w:ind w:left="1440"/>
        <w:rPr>
          <w:rFonts w:cs="Times New Roman"/>
          <w:szCs w:val="20"/>
        </w:rPr>
      </w:pPr>
      <w:r w:rsidRPr="00F86F4E">
        <w:rPr>
          <w:rFonts w:cs="Times New Roman"/>
          <w:b/>
          <w:szCs w:val="20"/>
        </w:rPr>
        <w:t>3.</w:t>
      </w:r>
      <w:r w:rsidRPr="00F86F4E">
        <w:rPr>
          <w:rFonts w:cs="Times New Roman"/>
          <w:szCs w:val="20"/>
        </w:rPr>
        <w:t xml:space="preserve"> Cantilevered sink module is offered in both ADA-compliant configuration and standard configuration. Front slanted panel of ADA-compliant sink is to be removable.</w:t>
      </w:r>
    </w:p>
    <w:p w14:paraId="6E837931" w14:textId="77777777" w:rsidR="00B56D64" w:rsidRPr="00F86F4E" w:rsidRDefault="00B56D64" w:rsidP="00F86F4E">
      <w:pPr>
        <w:pStyle w:val="ListParagraph"/>
        <w:ind w:left="1440"/>
        <w:rPr>
          <w:rFonts w:cs="Times New Roman"/>
          <w:szCs w:val="20"/>
        </w:rPr>
      </w:pPr>
      <w:r w:rsidRPr="00F86F4E">
        <w:rPr>
          <w:rFonts w:cs="Times New Roman"/>
          <w:b/>
          <w:szCs w:val="20"/>
        </w:rPr>
        <w:t>4.</w:t>
      </w:r>
      <w:r w:rsidRPr="00F86F4E">
        <w:rPr>
          <w:rFonts w:cs="Times New Roman"/>
          <w:szCs w:val="20"/>
        </w:rPr>
        <w:t xml:space="preserve"> Cantilevered sink module shall have a [solid surface] [stainless steel] worksurface top. Side and front panel enclosures are to be high-pressure plastic laminate with a flat impact resistant edge banding that seals against moisture.   </w:t>
      </w:r>
    </w:p>
    <w:p w14:paraId="44CD4F1A" w14:textId="77777777" w:rsidR="00B56D64" w:rsidRPr="00F86F4E" w:rsidRDefault="00B56D64" w:rsidP="00F86F4E">
      <w:pPr>
        <w:pStyle w:val="ListParagraph"/>
        <w:rPr>
          <w:rStyle w:val="PlaceholderText"/>
          <w:color w:val="000000" w:themeColor="text1"/>
        </w:rPr>
      </w:pPr>
    </w:p>
    <w:p w14:paraId="13606D7E" w14:textId="77777777" w:rsidR="00B56D64" w:rsidRPr="00F86F4E" w:rsidRDefault="00B56D64" w:rsidP="00F86F4E">
      <w:pPr>
        <w:pStyle w:val="ListParagraph"/>
        <w:rPr>
          <w:rStyle w:val="PlaceholderText"/>
          <w:color w:val="000000" w:themeColor="text1"/>
        </w:rPr>
      </w:pPr>
      <w:r w:rsidRPr="00F86F4E">
        <w:rPr>
          <w:rStyle w:val="PlaceholderText"/>
          <w:color w:val="000000" w:themeColor="text1"/>
        </w:rPr>
        <w:tab/>
        <w:t>C. Free-standing sink base cabinets</w:t>
      </w:r>
    </w:p>
    <w:p w14:paraId="5B6F721F" w14:textId="68781576" w:rsidR="00B56D64" w:rsidRPr="00F86F4E" w:rsidRDefault="00B56D64" w:rsidP="00F86F4E">
      <w:pPr>
        <w:pStyle w:val="ListParagraph"/>
        <w:ind w:left="720" w:firstLine="720"/>
        <w:rPr>
          <w:rFonts w:cs="Times New Roman"/>
          <w:szCs w:val="20"/>
        </w:rPr>
      </w:pPr>
      <w:r w:rsidRPr="00F86F4E">
        <w:rPr>
          <w:rFonts w:cs="Times New Roman"/>
          <w:b/>
          <w:szCs w:val="20"/>
        </w:rPr>
        <w:t>1.</w:t>
      </w:r>
      <w:r w:rsidRPr="00F86F4E">
        <w:rPr>
          <w:rFonts w:cs="Times New Roman"/>
          <w:szCs w:val="20"/>
        </w:rPr>
        <w:t xml:space="preserve"> Sink base cabinets shall be available in a variety of sizes and storage configurations. </w:t>
      </w:r>
    </w:p>
    <w:p w14:paraId="2CE70E77" w14:textId="3770B24E" w:rsidR="00B56D64" w:rsidRPr="00F86F4E" w:rsidRDefault="00B56D64" w:rsidP="00F86F4E">
      <w:pPr>
        <w:pStyle w:val="ListParagraph"/>
        <w:ind w:left="1440"/>
        <w:rPr>
          <w:rFonts w:cs="Times New Roman"/>
          <w:szCs w:val="20"/>
        </w:rPr>
      </w:pPr>
      <w:r w:rsidRPr="00F86F4E">
        <w:rPr>
          <w:rFonts w:cs="Times New Roman"/>
          <w:b/>
          <w:szCs w:val="20"/>
        </w:rPr>
        <w:t>2.</w:t>
      </w:r>
      <w:r w:rsidRPr="00F86F4E">
        <w:rPr>
          <w:rFonts w:cs="Times New Roman"/>
          <w:szCs w:val="20"/>
        </w:rPr>
        <w:t xml:space="preserve"> Countertop material shall be [solid surface] [stainless steel]. Solid surface countertops shall have an option for a one-piece integral backsplash (no caulk or seaming required). Side splashes shall be available and can be installed in the field. </w:t>
      </w:r>
    </w:p>
    <w:p w14:paraId="4C53B0AF" w14:textId="7975355F" w:rsidR="00B56D64" w:rsidRPr="00F86F4E" w:rsidRDefault="00B56D64" w:rsidP="00F86F4E">
      <w:pPr>
        <w:pStyle w:val="ListParagraph"/>
        <w:ind w:left="1440"/>
        <w:rPr>
          <w:rFonts w:cs="Times New Roman"/>
          <w:szCs w:val="20"/>
        </w:rPr>
      </w:pPr>
      <w:r w:rsidRPr="00F86F4E">
        <w:rPr>
          <w:rFonts w:cs="Times New Roman"/>
          <w:b/>
          <w:szCs w:val="20"/>
        </w:rPr>
        <w:t>3.</w:t>
      </w:r>
      <w:r w:rsidRPr="00F86F4E">
        <w:rPr>
          <w:rFonts w:cs="Times New Roman"/>
          <w:szCs w:val="20"/>
        </w:rPr>
        <w:t xml:space="preserve"> Base cabinet material shall be plastic laminate-faced over 45-pound medium density particle board. </w:t>
      </w:r>
      <w:bookmarkStart w:id="5" w:name="_Hlk77241818"/>
      <w:r w:rsidRPr="00F86F4E">
        <w:rPr>
          <w:rFonts w:cs="Times New Roman"/>
          <w:szCs w:val="20"/>
        </w:rPr>
        <w:t xml:space="preserve">Edges of components that are plastic laminate clad shall be </w:t>
      </w:r>
      <w:proofErr w:type="gramStart"/>
      <w:r w:rsidRPr="00F86F4E">
        <w:rPr>
          <w:rFonts w:cs="Times New Roman"/>
          <w:szCs w:val="20"/>
        </w:rPr>
        <w:t>totally finished</w:t>
      </w:r>
      <w:proofErr w:type="gramEnd"/>
      <w:r w:rsidRPr="00F86F4E">
        <w:rPr>
          <w:rFonts w:cs="Times New Roman"/>
          <w:szCs w:val="20"/>
        </w:rPr>
        <w:t xml:space="preserve"> and sealed against moisture with a flat impact resistant edge.  </w:t>
      </w:r>
      <w:bookmarkEnd w:id="5"/>
    </w:p>
    <w:p w14:paraId="4D161C0C" w14:textId="208D71F4" w:rsidR="00B56D64" w:rsidRPr="00F86F4E" w:rsidRDefault="00B56D64" w:rsidP="00F86F4E">
      <w:pPr>
        <w:pStyle w:val="ListParagraph"/>
        <w:ind w:left="1440"/>
        <w:rPr>
          <w:rFonts w:cs="Times New Roman"/>
          <w:szCs w:val="20"/>
        </w:rPr>
      </w:pPr>
      <w:r w:rsidRPr="00F86F4E">
        <w:rPr>
          <w:rFonts w:cs="Times New Roman"/>
          <w:b/>
          <w:szCs w:val="20"/>
        </w:rPr>
        <w:t>4.</w:t>
      </w:r>
      <w:r w:rsidRPr="00F86F4E">
        <w:rPr>
          <w:rFonts w:cs="Times New Roman"/>
          <w:szCs w:val="20"/>
        </w:rPr>
        <w:t xml:space="preserve"> Plinth base of cabinet to have 1-1/2” adjustable glides; plinth base is available in finished or unfinished condition. Plinth base raises the base cabinet off the floor to create a toe-kick area and can span multiple cabinets. Height of plinth base is typically </w:t>
      </w:r>
      <w:proofErr w:type="gramStart"/>
      <w:r w:rsidRPr="00F86F4E">
        <w:rPr>
          <w:rFonts w:cs="Times New Roman"/>
          <w:szCs w:val="20"/>
        </w:rPr>
        <w:t>4”H.</w:t>
      </w:r>
      <w:proofErr w:type="gramEnd"/>
      <w:r w:rsidRPr="00F86F4E">
        <w:rPr>
          <w:rFonts w:cs="Times New Roman"/>
          <w:szCs w:val="20"/>
        </w:rPr>
        <w:t xml:space="preserve"> </w:t>
      </w:r>
    </w:p>
    <w:p w14:paraId="5B7CC465" w14:textId="6D595B9B" w:rsidR="00B56D64" w:rsidRPr="00F86F4E" w:rsidRDefault="00B56D64" w:rsidP="00F86F4E">
      <w:pPr>
        <w:pStyle w:val="ListParagraph"/>
        <w:ind w:left="720" w:firstLine="720"/>
        <w:rPr>
          <w:rFonts w:cs="Times New Roman"/>
          <w:szCs w:val="20"/>
        </w:rPr>
      </w:pPr>
      <w:r w:rsidRPr="00F86F4E">
        <w:rPr>
          <w:rFonts w:cs="Times New Roman"/>
          <w:b/>
          <w:szCs w:val="20"/>
        </w:rPr>
        <w:t>5.</w:t>
      </w:r>
      <w:r w:rsidRPr="00F86F4E">
        <w:rPr>
          <w:rFonts w:cs="Times New Roman"/>
          <w:szCs w:val="20"/>
        </w:rPr>
        <w:t xml:space="preserve"> Cabinet doors attach to hidden 3-way adjustable all-metal, nickel plated hinges. </w:t>
      </w:r>
    </w:p>
    <w:p w14:paraId="48BF8A31" w14:textId="181C2B78" w:rsidR="00B56D64" w:rsidRPr="00F86F4E" w:rsidRDefault="00B56D64" w:rsidP="00F86F4E">
      <w:pPr>
        <w:pStyle w:val="ListParagraph"/>
        <w:ind w:left="720" w:firstLine="720"/>
        <w:rPr>
          <w:rFonts w:cs="Times New Roman"/>
          <w:szCs w:val="20"/>
        </w:rPr>
      </w:pPr>
      <w:r w:rsidRPr="00F86F4E">
        <w:rPr>
          <w:rFonts w:cs="Times New Roman"/>
          <w:b/>
          <w:szCs w:val="20"/>
        </w:rPr>
        <w:t>6.</w:t>
      </w:r>
      <w:r w:rsidRPr="00F86F4E">
        <w:rPr>
          <w:rFonts w:cs="Times New Roman"/>
          <w:szCs w:val="20"/>
        </w:rPr>
        <w:t xml:space="preserve"> Door pulls shall be available in a variety of styles and finishes. </w:t>
      </w:r>
    </w:p>
    <w:p w14:paraId="37B87C95" w14:textId="1E200ECF" w:rsidR="00F86F4E" w:rsidRDefault="00F86F4E" w:rsidP="00F86F4E">
      <w:pPr>
        <w:pStyle w:val="ListParagraph"/>
        <w:rPr>
          <w:rStyle w:val="PlaceholderText"/>
          <w:b/>
          <w:color w:val="000000" w:themeColor="text1"/>
        </w:rPr>
      </w:pPr>
      <w:r>
        <w:rPr>
          <w:rFonts w:cs="Times New Roman"/>
          <w:b/>
          <w:szCs w:val="20"/>
        </w:rPr>
        <w:tab/>
      </w:r>
      <w:r>
        <w:rPr>
          <w:rFonts w:cs="Times New Roman"/>
          <w:b/>
          <w:szCs w:val="20"/>
        </w:rPr>
        <w:tab/>
      </w:r>
      <w:r w:rsidR="00B56D64" w:rsidRPr="00F86F4E">
        <w:rPr>
          <w:rFonts w:cs="Times New Roman"/>
          <w:b/>
          <w:szCs w:val="20"/>
        </w:rPr>
        <w:t>7.</w:t>
      </w:r>
      <w:r w:rsidR="00B56D64" w:rsidRPr="00F86F4E">
        <w:rPr>
          <w:rFonts w:cs="Times New Roman"/>
          <w:szCs w:val="20"/>
        </w:rPr>
        <w:t xml:space="preserve"> Doors shall be available with locks. </w:t>
      </w:r>
    </w:p>
    <w:p w14:paraId="24778E83" w14:textId="77777777" w:rsidR="00F86F4E" w:rsidRDefault="00F86F4E" w:rsidP="00F86F4E">
      <w:pPr>
        <w:pStyle w:val="ListParagraph"/>
        <w:rPr>
          <w:rStyle w:val="PlaceholderText"/>
          <w:b/>
          <w:color w:val="000000" w:themeColor="text1"/>
        </w:rPr>
      </w:pPr>
    </w:p>
    <w:p w14:paraId="1FCE2776" w14:textId="3B9028BC" w:rsidR="00F86F4E" w:rsidRDefault="00B56D64" w:rsidP="00F86F4E">
      <w:pPr>
        <w:pStyle w:val="ListParagraph"/>
        <w:rPr>
          <w:rStyle w:val="PlaceholderText"/>
          <w:color w:val="000000" w:themeColor="text1"/>
        </w:rPr>
      </w:pPr>
      <w:r w:rsidRPr="00F86F4E">
        <w:rPr>
          <w:rStyle w:val="PlaceholderText"/>
          <w:b/>
          <w:color w:val="000000" w:themeColor="text1"/>
        </w:rPr>
        <w:t>2.1.4 Storage</w:t>
      </w:r>
    </w:p>
    <w:p w14:paraId="0635B3E4" w14:textId="127B508F"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A. Overhead storage:</w:t>
      </w:r>
    </w:p>
    <w:p w14:paraId="5542D2A5" w14:textId="77777777" w:rsidR="00B56D64" w:rsidRPr="00F86F4E" w:rsidRDefault="00B56D64" w:rsidP="00F86F4E">
      <w:pPr>
        <w:pStyle w:val="ListParagraph"/>
        <w:ind w:left="1440"/>
        <w:rPr>
          <w:rStyle w:val="PlaceholderText"/>
          <w:color w:val="000000" w:themeColor="text1"/>
        </w:rPr>
      </w:pPr>
      <w:r w:rsidRPr="00F86F4E">
        <w:rPr>
          <w:rStyle w:val="PlaceholderText"/>
          <w:b/>
          <w:color w:val="000000" w:themeColor="text1"/>
        </w:rPr>
        <w:t>1.</w:t>
      </w:r>
      <w:r w:rsidRPr="00F86F4E">
        <w:rPr>
          <w:rStyle w:val="PlaceholderText"/>
          <w:color w:val="000000" w:themeColor="text1"/>
        </w:rPr>
        <w:t xml:space="preserve"> Enclosed overhead storage cabinets must be modular &amp; lockable. Shelves within the overhead cabinet must be [metal with factory baked enamel] [stainless steel] [powder coated] [composition core plywood with laminate surface] [_____]. Shelves may include a relocatable divider system. </w:t>
      </w:r>
    </w:p>
    <w:p w14:paraId="7F97F335" w14:textId="77777777"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lastRenderedPageBreak/>
        <w:t>2.</w:t>
      </w:r>
      <w:r w:rsidRPr="00F86F4E">
        <w:rPr>
          <w:rStyle w:val="PlaceholderText"/>
          <w:color w:val="000000" w:themeColor="text1"/>
        </w:rPr>
        <w:t xml:space="preserve">  Key each workstation individually and provide two keys per workstation.</w:t>
      </w:r>
    </w:p>
    <w:p w14:paraId="035A2E58" w14:textId="77777777" w:rsidR="00B56D64" w:rsidRPr="00F86F4E" w:rsidRDefault="00B56D64" w:rsidP="00F86F4E">
      <w:pPr>
        <w:pStyle w:val="ListParagraph"/>
        <w:ind w:left="1440"/>
        <w:rPr>
          <w:rStyle w:val="PlaceholderText"/>
          <w:color w:val="000000" w:themeColor="text1"/>
        </w:rPr>
      </w:pPr>
      <w:r w:rsidRPr="00F86F4E">
        <w:rPr>
          <w:rStyle w:val="PlaceholderText"/>
          <w:b/>
          <w:color w:val="000000" w:themeColor="text1"/>
        </w:rPr>
        <w:t>3.</w:t>
      </w:r>
      <w:r w:rsidRPr="00F86F4E">
        <w:rPr>
          <w:rStyle w:val="PlaceholderText"/>
          <w:color w:val="000000" w:themeColor="text1"/>
        </w:rPr>
        <w:t xml:space="preserve">  Provide [sliding] [flipper] [hinged] overhead storage cabinet doors in [metal with factory baked enamel] [stainless steel] [powder coated] [composition core plywood with laminate surface] [tempered glass] [_____].</w:t>
      </w:r>
    </w:p>
    <w:p w14:paraId="54826A7F" w14:textId="74597CB6"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t>4.</w:t>
      </w:r>
      <w:r w:rsidRPr="00F86F4E">
        <w:rPr>
          <w:rStyle w:val="PlaceholderText"/>
          <w:color w:val="000000" w:themeColor="text1"/>
        </w:rPr>
        <w:t xml:space="preserve"> [Provide the following overhead storage system components as indicated.]</w:t>
      </w:r>
    </w:p>
    <w:p w14:paraId="2A3C7283" w14:textId="40C4958E" w:rsidR="00B56D64" w:rsidRPr="00F86F4E" w:rsidRDefault="0021288D" w:rsidP="00F86F4E">
      <w:pPr>
        <w:pStyle w:val="ListParagraph"/>
        <w:ind w:left="1440" w:firstLine="720"/>
        <w:rPr>
          <w:rStyle w:val="PlaceholderText"/>
          <w:color w:val="000000" w:themeColor="text1"/>
        </w:rPr>
      </w:pPr>
      <w:r>
        <w:rPr>
          <w:rStyle w:val="PlaceholderText"/>
          <w:b/>
          <w:color w:val="000000" w:themeColor="text1"/>
          <w:szCs w:val="20"/>
        </w:rPr>
        <w:t>a</w:t>
      </w:r>
      <w:r w:rsidR="00B56D64" w:rsidRPr="00F86F4E">
        <w:rPr>
          <w:rStyle w:val="PlaceholderText"/>
          <w:b/>
          <w:color w:val="000000" w:themeColor="text1"/>
        </w:rPr>
        <w:t>.</w:t>
      </w:r>
      <w:r w:rsidR="00B56D64" w:rsidRPr="00F86F4E">
        <w:rPr>
          <w:rStyle w:val="PlaceholderText"/>
          <w:color w:val="000000" w:themeColor="text1"/>
        </w:rPr>
        <w:t xml:space="preserve"> [Gravity-feed shelves]</w:t>
      </w:r>
    </w:p>
    <w:p w14:paraId="6C01E667" w14:textId="2E2AC820" w:rsidR="00B56D64" w:rsidRPr="00F86F4E" w:rsidRDefault="0021288D" w:rsidP="00F86F4E">
      <w:pPr>
        <w:pStyle w:val="ListParagraph"/>
        <w:ind w:left="1440" w:firstLine="720"/>
        <w:rPr>
          <w:rStyle w:val="PlaceholderText"/>
          <w:color w:val="000000" w:themeColor="text1"/>
        </w:rPr>
      </w:pPr>
      <w:r>
        <w:rPr>
          <w:rStyle w:val="PlaceholderText"/>
          <w:b/>
          <w:color w:val="000000" w:themeColor="text1"/>
          <w:szCs w:val="20"/>
        </w:rPr>
        <w:t>b</w:t>
      </w:r>
      <w:r w:rsidR="00B56D64" w:rsidRPr="00F86F4E">
        <w:rPr>
          <w:rStyle w:val="PlaceholderText"/>
          <w:b/>
          <w:color w:val="000000" w:themeColor="text1"/>
        </w:rPr>
        <w:t>.</w:t>
      </w:r>
      <w:r w:rsidR="00B56D64" w:rsidRPr="00F86F4E">
        <w:rPr>
          <w:rStyle w:val="PlaceholderText"/>
          <w:color w:val="000000" w:themeColor="text1"/>
        </w:rPr>
        <w:t xml:space="preserve"> [Open shelves]</w:t>
      </w:r>
    </w:p>
    <w:p w14:paraId="5A019941" w14:textId="1A7014FC" w:rsidR="00B56D64" w:rsidRPr="00F86F4E" w:rsidRDefault="0021288D" w:rsidP="00F86F4E">
      <w:pPr>
        <w:pStyle w:val="ListParagraph"/>
        <w:ind w:left="1440" w:firstLine="720"/>
        <w:rPr>
          <w:rStyle w:val="PlaceholderText"/>
          <w:color w:val="000000" w:themeColor="text1"/>
        </w:rPr>
      </w:pPr>
      <w:r>
        <w:rPr>
          <w:rStyle w:val="PlaceholderText"/>
          <w:b/>
          <w:color w:val="000000" w:themeColor="text1"/>
          <w:szCs w:val="20"/>
        </w:rPr>
        <w:t>c</w:t>
      </w:r>
      <w:r w:rsidR="00B56D64" w:rsidRPr="00F86F4E">
        <w:rPr>
          <w:rStyle w:val="PlaceholderText"/>
          <w:b/>
          <w:color w:val="000000" w:themeColor="text1"/>
        </w:rPr>
        <w:t>.</w:t>
      </w:r>
      <w:r w:rsidR="00B56D64" w:rsidRPr="00F86F4E">
        <w:rPr>
          <w:rStyle w:val="PlaceholderText"/>
          <w:color w:val="000000" w:themeColor="text1"/>
        </w:rPr>
        <w:t xml:space="preserve"> [Pass-thru window]</w:t>
      </w:r>
    </w:p>
    <w:p w14:paraId="0A613958" w14:textId="69ADA5DF" w:rsidR="00B56D64" w:rsidRPr="00F86F4E" w:rsidRDefault="0021288D" w:rsidP="00F86F4E">
      <w:pPr>
        <w:pStyle w:val="ListParagraph"/>
        <w:ind w:left="1440" w:firstLine="720"/>
        <w:rPr>
          <w:rStyle w:val="PlaceholderText"/>
          <w:color w:val="000000" w:themeColor="text1"/>
        </w:rPr>
      </w:pPr>
      <w:r>
        <w:rPr>
          <w:rStyle w:val="PlaceholderText"/>
          <w:b/>
          <w:color w:val="000000" w:themeColor="text1"/>
          <w:szCs w:val="20"/>
        </w:rPr>
        <w:t>d</w:t>
      </w:r>
      <w:r w:rsidR="00B56D64" w:rsidRPr="00F86F4E">
        <w:rPr>
          <w:rStyle w:val="PlaceholderText"/>
          <w:b/>
          <w:color w:val="000000" w:themeColor="text1"/>
        </w:rPr>
        <w:t>.</w:t>
      </w:r>
      <w:r w:rsidR="00B56D64" w:rsidRPr="00F86F4E">
        <w:rPr>
          <w:rStyle w:val="PlaceholderText"/>
          <w:color w:val="000000" w:themeColor="text1"/>
        </w:rPr>
        <w:t xml:space="preserve"> [Organizer bins]</w:t>
      </w:r>
    </w:p>
    <w:p w14:paraId="4EE19991" w14:textId="77777777" w:rsidR="00B56D64" w:rsidRPr="00F86F4E" w:rsidRDefault="00B56D64" w:rsidP="00F86F4E">
      <w:pPr>
        <w:pStyle w:val="ListParagraph"/>
        <w:ind w:left="1440"/>
        <w:rPr>
          <w:rStyle w:val="PlaceholderText"/>
          <w:color w:val="000000" w:themeColor="text1"/>
        </w:rPr>
      </w:pPr>
      <w:r w:rsidRPr="00F86F4E">
        <w:rPr>
          <w:rStyle w:val="PlaceholderText"/>
          <w:b/>
          <w:color w:val="000000" w:themeColor="text1"/>
        </w:rPr>
        <w:t>5.</w:t>
      </w:r>
      <w:r w:rsidRPr="00F86F4E">
        <w:rPr>
          <w:rStyle w:val="PlaceholderText"/>
          <w:color w:val="000000" w:themeColor="text1"/>
        </w:rPr>
        <w:t xml:space="preserve"> Fully finished backs shall be available for enclosed overhead storage cabinets installed on an open frame panel or on wall-mounted channels. </w:t>
      </w:r>
    </w:p>
    <w:p w14:paraId="3FCD3D25" w14:textId="77777777"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t>6.</w:t>
      </w:r>
      <w:r w:rsidRPr="00F86F4E">
        <w:rPr>
          <w:rStyle w:val="PlaceholderText"/>
          <w:color w:val="000000" w:themeColor="text1"/>
        </w:rPr>
        <w:t xml:space="preserve"> The underside of the shelf and overhead storage cabinet should accept task light. </w:t>
      </w:r>
    </w:p>
    <w:p w14:paraId="3FAF9CBE" w14:textId="77777777"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t>7.</w:t>
      </w:r>
      <w:r w:rsidRPr="00F86F4E">
        <w:rPr>
          <w:rStyle w:val="PlaceholderText"/>
          <w:color w:val="000000" w:themeColor="text1"/>
        </w:rPr>
        <w:t xml:space="preserve"> Mechanical safety catches shall be standard on all overhead storage.</w:t>
      </w:r>
    </w:p>
    <w:p w14:paraId="4F1CF8DE" w14:textId="77777777"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t>8.</w:t>
      </w:r>
      <w:r w:rsidRPr="00F86F4E">
        <w:rPr>
          <w:rStyle w:val="PlaceholderText"/>
          <w:color w:val="000000" w:themeColor="text1"/>
        </w:rPr>
        <w:t xml:space="preserve"> Sloping tops for overhead storage cabinets shall be available. </w:t>
      </w:r>
    </w:p>
    <w:p w14:paraId="752FE034" w14:textId="77777777" w:rsidR="00AA2E0C" w:rsidRPr="00F86F4E" w:rsidRDefault="00AA2E0C" w:rsidP="00B56D64">
      <w:pPr>
        <w:pStyle w:val="ListParagraph"/>
        <w:rPr>
          <w:rStyle w:val="PlaceholderText"/>
          <w:color w:val="000000" w:themeColor="text1"/>
          <w:szCs w:val="20"/>
        </w:rPr>
      </w:pPr>
    </w:p>
    <w:p w14:paraId="2584404E" w14:textId="57550F11"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 xml:space="preserve"> B. Undercounter storage units:</w:t>
      </w:r>
    </w:p>
    <w:p w14:paraId="5DA3BA24" w14:textId="77777777" w:rsidR="00B56D64" w:rsidRPr="00F86F4E" w:rsidRDefault="00B56D64" w:rsidP="00F86F4E">
      <w:pPr>
        <w:pStyle w:val="ListParagraph"/>
        <w:ind w:left="1440"/>
        <w:rPr>
          <w:rStyle w:val="PlaceholderText"/>
          <w:color w:val="000000" w:themeColor="text1"/>
        </w:rPr>
      </w:pPr>
      <w:r w:rsidRPr="00F86F4E">
        <w:rPr>
          <w:rStyle w:val="PlaceholderText"/>
          <w:b/>
          <w:color w:val="000000" w:themeColor="text1"/>
        </w:rPr>
        <w:t>1.</w:t>
      </w:r>
      <w:r w:rsidRPr="00F86F4E">
        <w:rPr>
          <w:rStyle w:val="PlaceholderText"/>
          <w:color w:val="000000" w:themeColor="text1"/>
        </w:rPr>
        <w:t xml:space="preserve"> Undercounter storage units are modular and hang from work surfaces. Storage units accept pull-out shelves, drawers and doors which can be locked. Undercounter storage units and components must be [composition core plywood with laminate surface] [injection molded plastic] [metal with factory baked enamel]. </w:t>
      </w:r>
    </w:p>
    <w:p w14:paraId="6D28CDB1" w14:textId="77777777" w:rsidR="00B56D64" w:rsidRPr="00F86F4E" w:rsidRDefault="00B56D64" w:rsidP="00F86F4E">
      <w:pPr>
        <w:pStyle w:val="ListParagraph"/>
        <w:ind w:left="720" w:firstLine="720"/>
        <w:rPr>
          <w:rStyle w:val="PlaceholderText"/>
          <w:color w:val="000000" w:themeColor="text1"/>
        </w:rPr>
      </w:pPr>
      <w:r w:rsidRPr="00F86F4E">
        <w:rPr>
          <w:rStyle w:val="PlaceholderText"/>
          <w:b/>
          <w:color w:val="000000" w:themeColor="text1"/>
        </w:rPr>
        <w:t>2.</w:t>
      </w:r>
      <w:r w:rsidRPr="00F86F4E">
        <w:rPr>
          <w:rStyle w:val="PlaceholderText"/>
          <w:color w:val="000000" w:themeColor="text1"/>
        </w:rPr>
        <w:t xml:space="preserve"> Doors feature a variety of pull hardware finishes.</w:t>
      </w:r>
    </w:p>
    <w:p w14:paraId="5167FE9A" w14:textId="55454EAB" w:rsidR="00B56D64" w:rsidRPr="00F86F4E" w:rsidRDefault="00AA2E0C" w:rsidP="00F86F4E">
      <w:pPr>
        <w:pStyle w:val="ListParagraph"/>
        <w:ind w:left="720" w:firstLine="720"/>
        <w:rPr>
          <w:rStyle w:val="PlaceholderText"/>
          <w:color w:val="000000" w:themeColor="text1"/>
        </w:rPr>
      </w:pPr>
      <w:r w:rsidRPr="00F86F4E">
        <w:rPr>
          <w:rStyle w:val="PlaceholderText"/>
          <w:b/>
          <w:color w:val="000000" w:themeColor="text1"/>
          <w:szCs w:val="20"/>
        </w:rPr>
        <w:t>3</w:t>
      </w:r>
      <w:r w:rsidR="00B56D64" w:rsidRPr="00F86F4E">
        <w:rPr>
          <w:rStyle w:val="PlaceholderText"/>
          <w:b/>
          <w:color w:val="000000" w:themeColor="text1"/>
        </w:rPr>
        <w:t>.</w:t>
      </w:r>
      <w:r w:rsidR="00B56D64" w:rsidRPr="00F86F4E">
        <w:rPr>
          <w:rStyle w:val="PlaceholderText"/>
          <w:color w:val="000000" w:themeColor="text1"/>
        </w:rPr>
        <w:t xml:space="preserve"> [Provide the following lower storage system components as indicated.]</w:t>
      </w:r>
    </w:p>
    <w:p w14:paraId="1D9F4B2A" w14:textId="77777777" w:rsidR="00B56D64" w:rsidRPr="00F86F4E" w:rsidRDefault="00B56D64" w:rsidP="00F86F4E">
      <w:pPr>
        <w:pStyle w:val="ListParagraph"/>
        <w:ind w:left="1440" w:firstLine="720"/>
        <w:rPr>
          <w:rStyle w:val="PlaceholderText"/>
          <w:color w:val="000000" w:themeColor="text1"/>
        </w:rPr>
      </w:pPr>
      <w:r w:rsidRPr="00F86F4E">
        <w:rPr>
          <w:rStyle w:val="PlaceholderText"/>
          <w:b/>
          <w:color w:val="000000" w:themeColor="text1"/>
        </w:rPr>
        <w:t>a.</w:t>
      </w:r>
      <w:r w:rsidRPr="00F86F4E">
        <w:rPr>
          <w:rStyle w:val="PlaceholderText"/>
          <w:color w:val="000000" w:themeColor="text1"/>
        </w:rPr>
        <w:t xml:space="preserve"> [Adjustable drawer dividers]</w:t>
      </w:r>
    </w:p>
    <w:p w14:paraId="03134F59" w14:textId="77777777" w:rsidR="00B56D64" w:rsidRPr="00F86F4E" w:rsidRDefault="00B56D64" w:rsidP="00F86F4E">
      <w:pPr>
        <w:pStyle w:val="ListParagraph"/>
        <w:ind w:left="1440" w:firstLine="720"/>
        <w:rPr>
          <w:rStyle w:val="PlaceholderText"/>
          <w:color w:val="000000" w:themeColor="text1"/>
        </w:rPr>
      </w:pPr>
      <w:r w:rsidRPr="00F86F4E">
        <w:rPr>
          <w:rStyle w:val="PlaceholderText"/>
          <w:b/>
          <w:color w:val="000000" w:themeColor="text1"/>
        </w:rPr>
        <w:t>b.</w:t>
      </w:r>
      <w:r w:rsidRPr="00F86F4E">
        <w:rPr>
          <w:rStyle w:val="PlaceholderText"/>
          <w:color w:val="000000" w:themeColor="text1"/>
        </w:rPr>
        <w:t xml:space="preserve"> [Storage case legs, where needed]</w:t>
      </w:r>
    </w:p>
    <w:p w14:paraId="16D7A894" w14:textId="77777777" w:rsidR="00B56D64" w:rsidRPr="00F86F4E" w:rsidRDefault="00B56D64" w:rsidP="00F86F4E">
      <w:pPr>
        <w:pStyle w:val="ListParagraph"/>
        <w:rPr>
          <w:rStyle w:val="PlaceholderText"/>
          <w:color w:val="000000" w:themeColor="text1"/>
        </w:rPr>
      </w:pPr>
    </w:p>
    <w:p w14:paraId="6A6B05CA"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2.1.5 Task Lights</w:t>
      </w:r>
    </w:p>
    <w:p w14:paraId="26CA06ED"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A. [Under shelf] [Adjustable arm] task lights must be non-glare and provide uniform foot candles on work surface.</w:t>
      </w:r>
    </w:p>
    <w:p w14:paraId="2F788532" w14:textId="041FFA89"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 xml:space="preserve">B. </w:t>
      </w:r>
      <w:r w:rsidR="00295220" w:rsidRPr="00295220">
        <w:rPr>
          <w:rStyle w:val="PlaceholderText"/>
          <w:color w:val="000000" w:themeColor="text1"/>
        </w:rPr>
        <w:t>Provide lights with [cord and plug] [battery operated] with [on/off] [motion sensor] control on the task light itself.</w:t>
      </w:r>
    </w:p>
    <w:p w14:paraId="3D9A9380" w14:textId="59DB102B"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 xml:space="preserve">C. </w:t>
      </w:r>
      <w:r w:rsidR="00295220" w:rsidRPr="00295220">
        <w:rPr>
          <w:rStyle w:val="PlaceholderText"/>
          <w:color w:val="000000" w:themeColor="text1"/>
        </w:rPr>
        <w:t>Fixtures must be [UL Listed/CSA] [CE Mark] Certified with LED lights</w:t>
      </w:r>
      <w:r w:rsidR="00295220">
        <w:rPr>
          <w:rStyle w:val="PlaceholderText"/>
          <w:color w:val="000000" w:themeColor="text1"/>
        </w:rPr>
        <w:t>.</w:t>
      </w:r>
    </w:p>
    <w:p w14:paraId="6E196226" w14:textId="77777777" w:rsidR="00B56D64" w:rsidRPr="00F86F4E" w:rsidRDefault="00B56D64" w:rsidP="00F86F4E">
      <w:pPr>
        <w:pStyle w:val="ListParagraph"/>
        <w:ind w:firstLine="720"/>
        <w:rPr>
          <w:rStyle w:val="PlaceholderText"/>
          <w:color w:val="000000" w:themeColor="text1"/>
        </w:rPr>
      </w:pPr>
      <w:bookmarkStart w:id="6" w:name="_Hlk77168091"/>
      <w:r w:rsidRPr="00F86F4E">
        <w:rPr>
          <w:rStyle w:val="PlaceholderText"/>
          <w:b/>
          <w:color w:val="000000" w:themeColor="text1"/>
        </w:rPr>
        <w:t>D.</w:t>
      </w:r>
      <w:r w:rsidRPr="00F86F4E">
        <w:rPr>
          <w:rStyle w:val="PlaceholderText"/>
          <w:color w:val="000000" w:themeColor="text1"/>
        </w:rPr>
        <w:t xml:space="preserve"> Task lights shall be approximately the full width of the overhead storage bin.</w:t>
      </w:r>
    </w:p>
    <w:p w14:paraId="5ED7450A"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E.</w:t>
      </w:r>
      <w:r w:rsidRPr="00F86F4E">
        <w:rPr>
          <w:rStyle w:val="PlaceholderText"/>
          <w:color w:val="000000" w:themeColor="text1"/>
        </w:rPr>
        <w:t xml:space="preserve"> Task lights shall be a standard component of the manufacturer's furniture products.</w:t>
      </w:r>
    </w:p>
    <w:bookmarkEnd w:id="6"/>
    <w:p w14:paraId="03806694" w14:textId="48B933B6" w:rsidR="00B56D64" w:rsidRPr="00F86F4E" w:rsidRDefault="00AA2E0C" w:rsidP="00F86F4E">
      <w:pPr>
        <w:pStyle w:val="ListParagraph"/>
        <w:rPr>
          <w:rStyle w:val="PlaceholderText"/>
          <w:color w:val="000000" w:themeColor="text1"/>
        </w:rPr>
      </w:pPr>
      <w:r w:rsidRPr="00F86F4E">
        <w:rPr>
          <w:rStyle w:val="PlaceholderText"/>
          <w:color w:val="000000" w:themeColor="text1"/>
          <w:szCs w:val="20"/>
        </w:rPr>
        <w:tab/>
      </w:r>
    </w:p>
    <w:p w14:paraId="6FEBFC5A"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2.1.6 Electrical and Communication</w:t>
      </w:r>
    </w:p>
    <w:p w14:paraId="4B3CF890" w14:textId="77777777" w:rsidR="00B56D64" w:rsidRPr="00F86F4E" w:rsidRDefault="00B56D64" w:rsidP="00F86F4E">
      <w:pPr>
        <w:pStyle w:val="ListParagraph"/>
        <w:ind w:left="720"/>
        <w:rPr>
          <w:rStyle w:val="PlaceholderText"/>
          <w:color w:val="000000" w:themeColor="text1"/>
        </w:rPr>
      </w:pPr>
      <w:r w:rsidRPr="00F86F4E">
        <w:rPr>
          <w:rStyle w:val="PlaceholderText"/>
          <w:color w:val="000000" w:themeColor="text1"/>
        </w:rPr>
        <w:t xml:space="preserve">A. Provide electrical and communications raceway in either of the following: 1) raceway location in base of workstations away from walls; 2) raceway location along the belt-line (above worksurface). </w:t>
      </w:r>
    </w:p>
    <w:p w14:paraId="7D188D7E"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B. Provided outlets must be NEMA 5-20R [__] type and colored to match system trim unless noted otherwise.</w:t>
      </w:r>
    </w:p>
    <w:p w14:paraId="31F90B2B"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C. Provide 2 [__] duplex receptacles per seated workstation location.</w:t>
      </w:r>
    </w:p>
    <w:p w14:paraId="3A2E35C8"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D. No more than 6 [__] receptacles per circuit with maximum 3 circuits within systems raceway.</w:t>
      </w:r>
    </w:p>
    <w:p w14:paraId="19D2063C" w14:textId="505F4786" w:rsidR="00B56D64" w:rsidRPr="00F86F4E" w:rsidRDefault="00B56D64" w:rsidP="00F86F4E">
      <w:pPr>
        <w:pStyle w:val="ListParagraph"/>
        <w:ind w:left="720"/>
        <w:rPr>
          <w:rStyle w:val="PlaceholderText"/>
          <w:color w:val="000000" w:themeColor="text1"/>
        </w:rPr>
      </w:pPr>
      <w:r w:rsidRPr="00F86F4E">
        <w:rPr>
          <w:rStyle w:val="PlaceholderText"/>
          <w:color w:val="000000" w:themeColor="text1"/>
        </w:rPr>
        <w:t xml:space="preserve">E. </w:t>
      </w:r>
      <w:r w:rsidR="00295220" w:rsidRPr="00295220">
        <w:rPr>
          <w:rStyle w:val="PlaceholderText"/>
          <w:color w:val="000000" w:themeColor="text1"/>
        </w:rPr>
        <w:t xml:space="preserve">Provide communications raceway space for 6 [___] category [6] [6A] [___] [___] cables and allow for separation from the power distribution </w:t>
      </w:r>
      <w:proofErr w:type="gramStart"/>
      <w:r w:rsidR="00295220" w:rsidRPr="00295220">
        <w:rPr>
          <w:rStyle w:val="PlaceholderText"/>
          <w:color w:val="000000" w:themeColor="text1"/>
        </w:rPr>
        <w:t>cables.&lt;</w:t>
      </w:r>
      <w:proofErr w:type="spellStart"/>
      <w:proofErr w:type="gramEnd"/>
      <w:r w:rsidR="00295220" w:rsidRPr="00295220">
        <w:rPr>
          <w:rStyle w:val="PlaceholderText"/>
          <w:color w:val="000000" w:themeColor="text1"/>
        </w:rPr>
        <w:t>br</w:t>
      </w:r>
      <w:proofErr w:type="spellEnd"/>
      <w:r w:rsidR="00295220" w:rsidRPr="00295220">
        <w:rPr>
          <w:rStyle w:val="PlaceholderText"/>
          <w:color w:val="000000" w:themeColor="text1"/>
        </w:rPr>
        <w:t xml:space="preserve"> /&gt;F. Provide 3 [___] RJ45 jacks per seated workstation location.</w:t>
      </w:r>
    </w:p>
    <w:p w14:paraId="7C3C67F0" w14:textId="77777777" w:rsidR="00B56D64" w:rsidRPr="00F86F4E" w:rsidRDefault="00B56D64" w:rsidP="00F86F4E">
      <w:pPr>
        <w:pStyle w:val="ListParagraph"/>
        <w:rPr>
          <w:rStyle w:val="PlaceholderText"/>
          <w:color w:val="000000" w:themeColor="text1"/>
        </w:rPr>
      </w:pPr>
    </w:p>
    <w:p w14:paraId="346C6131"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2.1.7 Sinks</w:t>
      </w:r>
    </w:p>
    <w:p w14:paraId="3CD96A25"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A. Sink material must be [stainless steel] [solid surface].</w:t>
      </w:r>
    </w:p>
    <w:p w14:paraId="7BC9E302"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B. Provide ABA options for sink mounting.</w:t>
      </w:r>
    </w:p>
    <w:p w14:paraId="0B16AE34"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C.</w:t>
      </w:r>
      <w:r w:rsidRPr="00F86F4E">
        <w:rPr>
          <w:rStyle w:val="PlaceholderText"/>
          <w:color w:val="000000" w:themeColor="text1"/>
        </w:rPr>
        <w:t xml:space="preserve"> Sink units may be drop-in or undermount design.</w:t>
      </w:r>
    </w:p>
    <w:p w14:paraId="0025B8B7"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D.</w:t>
      </w:r>
      <w:r w:rsidRPr="00F86F4E">
        <w:rPr>
          <w:rStyle w:val="PlaceholderText"/>
          <w:color w:val="000000" w:themeColor="text1"/>
        </w:rPr>
        <w:t xml:space="preserve"> Sink units may be single bowl or double bowl design. </w:t>
      </w:r>
    </w:p>
    <w:p w14:paraId="422C0452" w14:textId="77777777" w:rsidR="00B56D64" w:rsidRPr="00F86F4E" w:rsidRDefault="00B56D64" w:rsidP="00F86F4E">
      <w:pPr>
        <w:pStyle w:val="ListParagraph"/>
        <w:rPr>
          <w:rStyle w:val="PlaceholderText"/>
          <w:color w:val="000000" w:themeColor="text1"/>
        </w:rPr>
      </w:pPr>
    </w:p>
    <w:p w14:paraId="2DAE8E57" w14:textId="77777777"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[2.1.8 Accessories]</w:t>
      </w:r>
    </w:p>
    <w:p w14:paraId="1C976B96"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A. [Provide keyboard tray.]</w:t>
      </w:r>
    </w:p>
    <w:p w14:paraId="78071402"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B. [Provide pencil drawer.]</w:t>
      </w:r>
    </w:p>
    <w:p w14:paraId="42978B9C"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C. [Provide suspended storage.]</w:t>
      </w:r>
    </w:p>
    <w:p w14:paraId="4AD3B551"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D. [Provide monitor arms.]</w:t>
      </w:r>
    </w:p>
    <w:p w14:paraId="36DFAF81"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E.</w:t>
      </w:r>
      <w:r w:rsidRPr="00F86F4E">
        <w:rPr>
          <w:rStyle w:val="PlaceholderText"/>
          <w:color w:val="000000" w:themeColor="text1"/>
        </w:rPr>
        <w:t xml:space="preserve"> [Paper management tools.]</w:t>
      </w:r>
    </w:p>
    <w:p w14:paraId="3E5CC1DA"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F.</w:t>
      </w:r>
      <w:r w:rsidRPr="00F86F4E">
        <w:rPr>
          <w:rStyle w:val="PlaceholderText"/>
          <w:color w:val="000000" w:themeColor="text1"/>
        </w:rPr>
        <w:t xml:space="preserve"> [Organizer bins.]</w:t>
      </w:r>
    </w:p>
    <w:p w14:paraId="0785A7CF"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G.</w:t>
      </w:r>
      <w:r w:rsidRPr="00F86F4E">
        <w:rPr>
          <w:rStyle w:val="PlaceholderText"/>
          <w:color w:val="000000" w:themeColor="text1"/>
        </w:rPr>
        <w:t xml:space="preserve"> [Equipment rails with rail-mounted accessories.]</w:t>
      </w:r>
    </w:p>
    <w:p w14:paraId="2D835AFC" w14:textId="77777777" w:rsidR="00B56D64" w:rsidRPr="00F86F4E" w:rsidRDefault="00B56D64" w:rsidP="00F86F4E">
      <w:pPr>
        <w:pStyle w:val="ListParagraph"/>
        <w:ind w:firstLine="720"/>
        <w:rPr>
          <w:rStyle w:val="PlaceholderText"/>
          <w:color w:val="000000" w:themeColor="text1"/>
        </w:rPr>
      </w:pPr>
      <w:r w:rsidRPr="00F86F4E">
        <w:rPr>
          <w:rStyle w:val="PlaceholderText"/>
          <w:color w:val="000000" w:themeColor="text1"/>
        </w:rPr>
        <w:t>H. [____________________.]</w:t>
      </w:r>
    </w:p>
    <w:p w14:paraId="23464486" w14:textId="77777777" w:rsidR="00B56D64" w:rsidRPr="00F86F4E" w:rsidRDefault="00B56D64" w:rsidP="00F86F4E">
      <w:pPr>
        <w:pStyle w:val="ListParagraph"/>
        <w:rPr>
          <w:rStyle w:val="PlaceholderText"/>
          <w:color w:val="000000" w:themeColor="text1"/>
        </w:rPr>
      </w:pPr>
    </w:p>
    <w:p w14:paraId="7ED30584" w14:textId="77777777" w:rsidR="00F86F4E" w:rsidRDefault="00F86F4E" w:rsidP="00F86F4E">
      <w:pPr>
        <w:pStyle w:val="ListParagraph"/>
        <w:rPr>
          <w:rStyle w:val="PlaceholderText"/>
          <w:b/>
          <w:color w:val="000000" w:themeColor="text1"/>
        </w:rPr>
      </w:pPr>
    </w:p>
    <w:p w14:paraId="6D3C4301" w14:textId="77777777" w:rsidR="00F86F4E" w:rsidRDefault="00F86F4E" w:rsidP="00F86F4E">
      <w:pPr>
        <w:pStyle w:val="ListParagraph"/>
        <w:rPr>
          <w:rStyle w:val="PlaceholderText"/>
          <w:b/>
          <w:color w:val="000000" w:themeColor="text1"/>
        </w:rPr>
      </w:pPr>
    </w:p>
    <w:p w14:paraId="59BF8D63" w14:textId="00879A6F" w:rsidR="00B56D64" w:rsidRPr="00F86F4E" w:rsidRDefault="00B56D64" w:rsidP="00F86F4E">
      <w:pPr>
        <w:pStyle w:val="ListParagraph"/>
        <w:rPr>
          <w:rStyle w:val="PlaceholderText"/>
          <w:b/>
          <w:color w:val="000000" w:themeColor="text1"/>
        </w:rPr>
      </w:pPr>
      <w:r w:rsidRPr="00F86F4E">
        <w:rPr>
          <w:rStyle w:val="PlaceholderText"/>
          <w:b/>
          <w:color w:val="000000" w:themeColor="text1"/>
        </w:rPr>
        <w:t>[2.1.9 Clinical Work Tables]</w:t>
      </w:r>
    </w:p>
    <w:p w14:paraId="28F1B322" w14:textId="77777777" w:rsidR="00B56D64" w:rsidRPr="00F86F4E" w:rsidRDefault="00B56D64" w:rsidP="00F86F4E">
      <w:pPr>
        <w:pStyle w:val="ListParagraph"/>
        <w:ind w:left="720"/>
        <w:rPr>
          <w:rStyle w:val="PlaceholderText"/>
          <w:color w:val="000000" w:themeColor="text1"/>
        </w:rPr>
      </w:pPr>
      <w:r w:rsidRPr="00F86F4E">
        <w:rPr>
          <w:rStyle w:val="PlaceholderText"/>
          <w:b/>
          <w:color w:val="000000" w:themeColor="text1"/>
        </w:rPr>
        <w:t>A.</w:t>
      </w:r>
      <w:r w:rsidRPr="00F86F4E">
        <w:rPr>
          <w:rStyle w:val="PlaceholderText"/>
          <w:color w:val="000000" w:themeColor="text1"/>
        </w:rPr>
        <w:t xml:space="preserve"> Provide work surface materials that include [plastic laminate] [stainless steel] [chemical resistant material] [phenolic resin] [solid surface material].</w:t>
      </w:r>
    </w:p>
    <w:p w14:paraId="5B71F704" w14:textId="77777777" w:rsidR="00B56D64" w:rsidRPr="00F86F4E" w:rsidRDefault="00B56D64" w:rsidP="00F86F4E">
      <w:pPr>
        <w:pStyle w:val="ListParagraph"/>
        <w:ind w:left="720"/>
        <w:rPr>
          <w:rStyle w:val="PlaceholderText"/>
          <w:color w:val="000000" w:themeColor="text1"/>
        </w:rPr>
      </w:pPr>
      <w:r w:rsidRPr="00F86F4E">
        <w:rPr>
          <w:rStyle w:val="PlaceholderText"/>
          <w:b/>
          <w:color w:val="000000" w:themeColor="text1"/>
        </w:rPr>
        <w:t>B.</w:t>
      </w:r>
      <w:r w:rsidRPr="00F86F4E">
        <w:rPr>
          <w:rStyle w:val="PlaceholderText"/>
          <w:color w:val="000000" w:themeColor="text1"/>
        </w:rPr>
        <w:t xml:space="preserve"> Work tables shall be available in a variety of heights (sit-down, stand-up), as well as adjustable height options (with pin adjustable height, manual crank, pneumatic or electrically driven). </w:t>
      </w:r>
    </w:p>
    <w:p w14:paraId="3E1E4239"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C.</w:t>
      </w:r>
      <w:r w:rsidRPr="00F86F4E">
        <w:rPr>
          <w:rStyle w:val="PlaceholderText"/>
          <w:color w:val="000000" w:themeColor="text1"/>
        </w:rPr>
        <w:t xml:space="preserve"> Work tables shall be available with leveling glides or casters with brakes. </w:t>
      </w:r>
    </w:p>
    <w:p w14:paraId="29DF6285"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D.</w:t>
      </w:r>
      <w:r w:rsidRPr="00F86F4E">
        <w:rPr>
          <w:rStyle w:val="PlaceholderText"/>
          <w:color w:val="000000" w:themeColor="text1"/>
        </w:rPr>
        <w:t xml:space="preserve"> Work tables shall accommodate under counter storage (to include frames, drawers, storage bins and/or shelves). </w:t>
      </w:r>
    </w:p>
    <w:p w14:paraId="79D34BAC"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E.</w:t>
      </w:r>
      <w:r w:rsidRPr="00F86F4E">
        <w:rPr>
          <w:rStyle w:val="PlaceholderText"/>
          <w:color w:val="000000" w:themeColor="text1"/>
        </w:rPr>
        <w:t xml:space="preserve"> Work tables shall accommodate a frame that provides upright support for hanging components. </w:t>
      </w:r>
    </w:p>
    <w:p w14:paraId="3A0B1100"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F.</w:t>
      </w:r>
      <w:r w:rsidRPr="00F86F4E">
        <w:rPr>
          <w:rStyle w:val="PlaceholderText"/>
          <w:color w:val="000000" w:themeColor="text1"/>
        </w:rPr>
        <w:t xml:space="preserve"> Tables shall accommodate at least 400 pounds of evenly distributed load. </w:t>
      </w:r>
    </w:p>
    <w:p w14:paraId="55980F3B" w14:textId="77777777" w:rsidR="00B56D64" w:rsidRPr="00F86F4E" w:rsidRDefault="00B56D64" w:rsidP="00F86F4E">
      <w:pPr>
        <w:pStyle w:val="ListParagraph"/>
        <w:ind w:firstLine="720"/>
        <w:rPr>
          <w:rStyle w:val="PlaceholderText"/>
          <w:color w:val="000000" w:themeColor="text1"/>
        </w:rPr>
      </w:pPr>
      <w:r w:rsidRPr="00F86F4E">
        <w:rPr>
          <w:rStyle w:val="PlaceholderText"/>
          <w:b/>
          <w:color w:val="000000" w:themeColor="text1"/>
        </w:rPr>
        <w:t>G.</w:t>
      </w:r>
      <w:r w:rsidRPr="00F86F4E">
        <w:rPr>
          <w:rStyle w:val="PlaceholderText"/>
          <w:color w:val="000000" w:themeColor="text1"/>
        </w:rPr>
        <w:t xml:space="preserve"> Table top edges shall be </w:t>
      </w:r>
      <w:proofErr w:type="gramStart"/>
      <w:r w:rsidRPr="00F86F4E">
        <w:rPr>
          <w:rStyle w:val="PlaceholderText"/>
          <w:color w:val="000000" w:themeColor="text1"/>
        </w:rPr>
        <w:t>totally finished</w:t>
      </w:r>
      <w:proofErr w:type="gramEnd"/>
      <w:r w:rsidRPr="00F86F4E">
        <w:rPr>
          <w:rStyle w:val="PlaceholderText"/>
          <w:color w:val="000000" w:themeColor="text1"/>
        </w:rPr>
        <w:t xml:space="preserve"> and sealed against moisture with a flat impact resistant edge.  </w:t>
      </w:r>
    </w:p>
    <w:p w14:paraId="0F7BE048" w14:textId="77777777" w:rsidR="00A669DB" w:rsidRPr="009A0DF9" w:rsidRDefault="00A669DB" w:rsidP="00DD41DB">
      <w:pPr>
        <w:pStyle w:val="BodyText"/>
        <w:ind w:left="0"/>
        <w:rPr>
          <w:rFonts w:ascii="Arial Narrow" w:hAnsi="Arial Narrow" w:cs="Times New Roman"/>
          <w:b/>
        </w:rPr>
      </w:pPr>
    </w:p>
    <w:p w14:paraId="55D2A14A" w14:textId="77777777" w:rsidR="00051906" w:rsidRPr="00C31FCA" w:rsidRDefault="00051906" w:rsidP="00051906">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0C8278D1" w14:textId="77777777" w:rsidR="00051906" w:rsidRPr="00C31FCA" w:rsidRDefault="00051906" w:rsidP="00051906">
      <w:pPr>
        <w:widowControl w:val="0"/>
        <w:tabs>
          <w:tab w:val="left" w:pos="1060"/>
        </w:tabs>
        <w:spacing w:after="0" w:line="240" w:lineRule="auto"/>
        <w:rPr>
          <w:rFonts w:ascii="Arial Narrow" w:eastAsia="Courier New" w:hAnsi="Arial Narrow" w:cs="Times New Roman"/>
          <w:color w:val="000000" w:themeColor="text1"/>
          <w:sz w:val="20"/>
          <w:szCs w:val="20"/>
        </w:rPr>
      </w:pPr>
    </w:p>
    <w:p w14:paraId="046190BE" w14:textId="77777777" w:rsidR="00051906" w:rsidRPr="00C31FCA" w:rsidRDefault="00051906" w:rsidP="00051906">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DFA7FF3" w14:textId="77777777" w:rsidR="00051906" w:rsidRPr="00C31FCA" w:rsidRDefault="00051906" w:rsidP="00051906">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E0B4638" w14:textId="77777777" w:rsidR="00051906" w:rsidRPr="00C31FCA" w:rsidRDefault="00051906" w:rsidP="00051906">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1191D459" w14:textId="77777777" w:rsidR="00051906" w:rsidRPr="00C31FCA" w:rsidRDefault="00051906" w:rsidP="00051906">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F86F4E">
        <w:rPr>
          <w:rStyle w:val="Strong"/>
          <w:b w:val="0"/>
          <w:color w:val="000000" w:themeColor="text1"/>
        </w:rPr>
        <w:t xml:space="preserve">All submittals require Government approval prior to procurement. Submit all listed items herein, with information </w:t>
      </w:r>
      <w:proofErr w:type="gramStart"/>
      <w:r w:rsidRPr="00F86F4E">
        <w:rPr>
          <w:rStyle w:val="Strong"/>
          <w:b w:val="0"/>
          <w:color w:val="000000" w:themeColor="text1"/>
        </w:rPr>
        <w:t>sufficient</w:t>
      </w:r>
      <w:proofErr w:type="gramEnd"/>
      <w:r w:rsidRPr="00F86F4E">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228C1381" w14:textId="77777777" w:rsidR="00051906" w:rsidRPr="00C31FCA" w:rsidRDefault="00051906" w:rsidP="00051906">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72D5060A" w14:textId="77777777" w:rsidR="00051906" w:rsidRPr="00C31FCA" w:rsidRDefault="00051906" w:rsidP="00051906">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155A717" w14:textId="77777777" w:rsidR="00051906" w:rsidRPr="00C31FCA" w:rsidRDefault="00051906" w:rsidP="00051906">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DF80820" w14:textId="77777777" w:rsidR="00051906" w:rsidRPr="00C31FCA" w:rsidRDefault="00051906" w:rsidP="00051906">
      <w:pPr>
        <w:pStyle w:val="ListParagraph"/>
        <w:ind w:left="900" w:hanging="180"/>
        <w:rPr>
          <w:color w:val="000000" w:themeColor="text1"/>
        </w:rPr>
      </w:pPr>
    </w:p>
    <w:p w14:paraId="2F5CADAF" w14:textId="77777777" w:rsidR="00051906" w:rsidRPr="00C31FCA" w:rsidRDefault="00051906" w:rsidP="0005190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17FE85F" w14:textId="77777777" w:rsidR="00051906" w:rsidRPr="00C31FCA" w:rsidRDefault="00051906" w:rsidP="00051906">
      <w:pPr>
        <w:pStyle w:val="ListParagraph"/>
        <w:ind w:left="180" w:hanging="180"/>
        <w:rPr>
          <w:rStyle w:val="PlaceholderText"/>
          <w:b/>
          <w:color w:val="000000" w:themeColor="text1"/>
        </w:rPr>
      </w:pPr>
    </w:p>
    <w:p w14:paraId="73023729"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70B1801" w14:textId="77777777" w:rsidR="00051906" w:rsidRPr="00C31FCA" w:rsidRDefault="00051906" w:rsidP="0005190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FA4BECC" w14:textId="77777777" w:rsidR="00051906" w:rsidRPr="00C31FCA" w:rsidRDefault="00051906" w:rsidP="00051906">
      <w:pPr>
        <w:pStyle w:val="ListParagraph"/>
        <w:ind w:left="900" w:hanging="180"/>
        <w:rPr>
          <w:rFonts w:cs="Times New Roman"/>
          <w:color w:val="000000" w:themeColor="text1"/>
        </w:rPr>
      </w:pPr>
    </w:p>
    <w:p w14:paraId="2E38692F"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527F815"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29650676" w14:textId="77777777" w:rsidR="00051906" w:rsidRPr="00C31FCA" w:rsidRDefault="00051906" w:rsidP="00051906">
      <w:pPr>
        <w:pStyle w:val="ListParagraph"/>
        <w:rPr>
          <w:b/>
          <w:color w:val="000000" w:themeColor="text1"/>
        </w:rPr>
      </w:pPr>
    </w:p>
    <w:p w14:paraId="23B5A5A0"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A9FACEA"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2AB952EB" w14:textId="77777777" w:rsidR="00051906" w:rsidRPr="00C31FCA" w:rsidRDefault="00051906" w:rsidP="00051906">
      <w:pPr>
        <w:pStyle w:val="ListParagraph"/>
        <w:rPr>
          <w:b/>
          <w:color w:val="000000" w:themeColor="text1"/>
        </w:rPr>
      </w:pPr>
    </w:p>
    <w:p w14:paraId="22AEC6E8"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3.2.4 Manufacturer's Nameplate</w:t>
      </w:r>
    </w:p>
    <w:p w14:paraId="26117B57"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7B56FE8" w14:textId="77777777" w:rsidR="00051906" w:rsidRPr="00C31FCA" w:rsidRDefault="00051906" w:rsidP="00051906">
      <w:pPr>
        <w:pStyle w:val="BodyText"/>
        <w:ind w:left="900" w:hanging="180"/>
        <w:rPr>
          <w:rFonts w:ascii="Arial Narrow" w:hAnsi="Arial Narrow" w:cs="Times New Roman"/>
          <w:color w:val="000000" w:themeColor="text1"/>
        </w:rPr>
      </w:pPr>
    </w:p>
    <w:p w14:paraId="5692CCB4"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1. Manufacturer’s name and address</w:t>
      </w:r>
    </w:p>
    <w:p w14:paraId="58C402C9"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2. Model and Serial Number</w:t>
      </w:r>
    </w:p>
    <w:p w14:paraId="72ABBA59"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3. Item’s utility ranges and/or capacities</w:t>
      </w:r>
    </w:p>
    <w:p w14:paraId="4118E6A9"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lastRenderedPageBreak/>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7355C4D2"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5. Date of manufacture</w:t>
      </w:r>
    </w:p>
    <w:p w14:paraId="3C6CADEA" w14:textId="77777777" w:rsidR="00051906" w:rsidRPr="00C31FCA" w:rsidRDefault="00051906" w:rsidP="00051906">
      <w:pPr>
        <w:pStyle w:val="BodyText"/>
        <w:ind w:left="900" w:hanging="180"/>
        <w:rPr>
          <w:rFonts w:ascii="Arial Narrow" w:hAnsi="Arial Narrow" w:cs="Times New Roman"/>
          <w:color w:val="000000" w:themeColor="text1"/>
        </w:rPr>
      </w:pPr>
    </w:p>
    <w:p w14:paraId="3058CD24"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59C29D77" w14:textId="77777777" w:rsidR="00051906" w:rsidRPr="00C31FCA" w:rsidRDefault="00051906" w:rsidP="00051906">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A1FD1B3" w14:textId="77777777" w:rsidR="00051906" w:rsidRPr="00C31FCA" w:rsidRDefault="00051906" w:rsidP="00051906">
      <w:pPr>
        <w:widowControl w:val="0"/>
        <w:tabs>
          <w:tab w:val="left" w:pos="1060"/>
        </w:tabs>
        <w:spacing w:after="0" w:line="240" w:lineRule="auto"/>
        <w:rPr>
          <w:rFonts w:ascii="Arial Narrow" w:eastAsia="Courier New" w:hAnsi="Arial Narrow" w:cs="Times New Roman"/>
          <w:color w:val="000000" w:themeColor="text1"/>
          <w:sz w:val="20"/>
          <w:szCs w:val="20"/>
        </w:rPr>
      </w:pPr>
    </w:p>
    <w:p w14:paraId="51BC6FFB"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4520D39D" w14:textId="77777777" w:rsidR="00051906" w:rsidRPr="00C31FCA" w:rsidRDefault="00051906" w:rsidP="00051906">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763094D" w14:textId="77777777" w:rsidR="00051906" w:rsidRPr="00C31FCA" w:rsidRDefault="00051906" w:rsidP="00051906">
      <w:pPr>
        <w:pStyle w:val="ListParagraph"/>
        <w:ind w:left="720"/>
        <w:rPr>
          <w:rFonts w:cs="Times New Roman"/>
          <w:color w:val="000000" w:themeColor="text1"/>
        </w:rPr>
      </w:pPr>
    </w:p>
    <w:p w14:paraId="4D688B97"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EBFF7AC" w14:textId="77777777" w:rsidR="00051906" w:rsidRPr="00C31FCA" w:rsidRDefault="00051906" w:rsidP="00051906">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58D56D3" w14:textId="77777777" w:rsidR="00051906" w:rsidRPr="00C31FCA" w:rsidRDefault="00051906" w:rsidP="00051906">
      <w:pPr>
        <w:pStyle w:val="ListParagraph"/>
        <w:ind w:left="720"/>
        <w:rPr>
          <w:rFonts w:cs="Times New Roman"/>
          <w:color w:val="000000" w:themeColor="text1"/>
        </w:rPr>
      </w:pPr>
    </w:p>
    <w:p w14:paraId="7A48D895"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1. Size of equipment</w:t>
      </w:r>
    </w:p>
    <w:p w14:paraId="57A9B69A"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2. Function of equipment</w:t>
      </w:r>
    </w:p>
    <w:p w14:paraId="24CF1022"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6AAA831"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4C033059" w14:textId="77777777" w:rsidR="00051906" w:rsidRPr="00C31FCA" w:rsidRDefault="00051906" w:rsidP="00051906">
      <w:pPr>
        <w:pStyle w:val="ListParagraph"/>
        <w:ind w:left="1080"/>
        <w:rPr>
          <w:rFonts w:cs="Times New Roman"/>
          <w:color w:val="000000" w:themeColor="text1"/>
        </w:rPr>
      </w:pPr>
      <w:r w:rsidRPr="00C31FCA">
        <w:rPr>
          <w:rFonts w:cs="Times New Roman"/>
          <w:color w:val="000000" w:themeColor="text1"/>
        </w:rPr>
        <w:t>5. Construction of equipment</w:t>
      </w:r>
    </w:p>
    <w:p w14:paraId="3162AA4A" w14:textId="77777777" w:rsidR="00051906" w:rsidRPr="00C31FCA" w:rsidRDefault="00051906" w:rsidP="00051906">
      <w:pPr>
        <w:pStyle w:val="ListParagraph"/>
        <w:ind w:left="1260" w:hanging="180"/>
        <w:rPr>
          <w:rFonts w:cs="Times New Roman"/>
          <w:color w:val="000000" w:themeColor="text1"/>
        </w:rPr>
      </w:pPr>
      <w:r w:rsidRPr="00C31FCA">
        <w:rPr>
          <w:rStyle w:val="PlaceholderText"/>
          <w:color w:val="000000" w:themeColor="text1"/>
        </w:rPr>
        <w:t>6. Finish</w:t>
      </w:r>
    </w:p>
    <w:p w14:paraId="312B9833" w14:textId="77777777" w:rsidR="00051906" w:rsidRPr="00C31FCA" w:rsidRDefault="00051906" w:rsidP="00051906">
      <w:pPr>
        <w:widowControl w:val="0"/>
        <w:tabs>
          <w:tab w:val="left" w:pos="1060"/>
        </w:tabs>
        <w:spacing w:after="0" w:line="240" w:lineRule="auto"/>
        <w:rPr>
          <w:rFonts w:ascii="Arial Narrow" w:eastAsia="Courier New" w:hAnsi="Arial Narrow" w:cs="Times New Roman"/>
          <w:color w:val="000000" w:themeColor="text1"/>
          <w:sz w:val="20"/>
          <w:szCs w:val="20"/>
        </w:rPr>
      </w:pPr>
    </w:p>
    <w:p w14:paraId="707AA2A8" w14:textId="77777777" w:rsidR="00051906" w:rsidRPr="00C31FCA" w:rsidRDefault="00051906" w:rsidP="0005190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2BBF07D6" w14:textId="77777777" w:rsidR="00051906" w:rsidRPr="00C31FCA" w:rsidRDefault="00051906" w:rsidP="00051906">
      <w:pPr>
        <w:pStyle w:val="ListParagraph"/>
        <w:ind w:left="180" w:hanging="180"/>
        <w:rPr>
          <w:rStyle w:val="PlaceholderText"/>
          <w:b/>
          <w:color w:val="000000" w:themeColor="text1"/>
        </w:rPr>
      </w:pPr>
    </w:p>
    <w:p w14:paraId="5A9C5982"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3B22B5FB" w14:textId="77777777" w:rsidR="00051906" w:rsidRPr="00C31FCA" w:rsidRDefault="00051906" w:rsidP="00051906">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3DAC2B49" w14:textId="77777777" w:rsidR="00051906" w:rsidRPr="00C31FCA" w:rsidRDefault="00051906" w:rsidP="00051906">
      <w:pPr>
        <w:pStyle w:val="ListParagraph"/>
        <w:ind w:left="900" w:hanging="180"/>
        <w:rPr>
          <w:rStyle w:val="PlaceholderText"/>
          <w:color w:val="000000" w:themeColor="text1"/>
        </w:rPr>
      </w:pPr>
    </w:p>
    <w:p w14:paraId="110565D7" w14:textId="77777777" w:rsidR="00051906" w:rsidRPr="00C31FCA" w:rsidRDefault="00051906" w:rsidP="0005190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1720A62D" w14:textId="77777777" w:rsidR="00051906" w:rsidRPr="00C31FCA" w:rsidRDefault="00051906" w:rsidP="00051906">
      <w:pPr>
        <w:pStyle w:val="ListParagraph"/>
        <w:ind w:left="180" w:hanging="180"/>
        <w:rPr>
          <w:rStyle w:val="PlaceholderText"/>
          <w:b/>
          <w:color w:val="000000" w:themeColor="text1"/>
        </w:rPr>
      </w:pPr>
    </w:p>
    <w:p w14:paraId="5A93C13F"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716970DD" w14:textId="77777777" w:rsidR="00051906" w:rsidRPr="00C31FCA" w:rsidRDefault="00051906" w:rsidP="0005190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51BCC76" w14:textId="77777777" w:rsidR="00051906" w:rsidRPr="00C31FCA" w:rsidRDefault="00051906" w:rsidP="00051906">
      <w:pPr>
        <w:pStyle w:val="ListParagraph"/>
        <w:ind w:left="900" w:hanging="180"/>
        <w:rPr>
          <w:rStyle w:val="PlaceholderText"/>
          <w:color w:val="000000" w:themeColor="text1"/>
        </w:rPr>
      </w:pPr>
    </w:p>
    <w:p w14:paraId="467FC693"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2EF1CB0C" w14:textId="77777777" w:rsidR="00051906" w:rsidRPr="00C31FCA" w:rsidRDefault="00051906" w:rsidP="0005190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D075671" w14:textId="77777777" w:rsidR="00051906" w:rsidRPr="00C31FCA" w:rsidRDefault="00051906" w:rsidP="00051906">
      <w:pPr>
        <w:pStyle w:val="ListParagraph"/>
        <w:ind w:left="900" w:hanging="180"/>
        <w:rPr>
          <w:rStyle w:val="PlaceholderText"/>
          <w:color w:val="000000" w:themeColor="text1"/>
        </w:rPr>
      </w:pPr>
    </w:p>
    <w:p w14:paraId="6D8BE0AD"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2A372C75" w14:textId="77777777" w:rsidR="00051906" w:rsidRPr="00C31FCA" w:rsidRDefault="00051906" w:rsidP="00051906">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21B155A7" w14:textId="77777777" w:rsidR="00051906" w:rsidRPr="00C31FCA" w:rsidRDefault="00051906" w:rsidP="00051906">
      <w:pPr>
        <w:pStyle w:val="ListParagraph"/>
        <w:ind w:left="900" w:hanging="180"/>
        <w:rPr>
          <w:rStyle w:val="PlaceholderText"/>
          <w:color w:val="000000" w:themeColor="text1"/>
        </w:rPr>
      </w:pPr>
    </w:p>
    <w:p w14:paraId="2B2FB6A5" w14:textId="77777777" w:rsidR="00051906" w:rsidRPr="00C31FCA" w:rsidRDefault="00051906" w:rsidP="0005190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07E9CA6" w14:textId="77777777" w:rsidR="00051906" w:rsidRPr="00C31FCA" w:rsidRDefault="00051906" w:rsidP="00051906">
      <w:pPr>
        <w:pStyle w:val="ListParagraph"/>
        <w:ind w:left="180" w:hanging="180"/>
        <w:rPr>
          <w:rStyle w:val="PlaceholderText"/>
          <w:b/>
          <w:color w:val="000000" w:themeColor="text1"/>
        </w:rPr>
      </w:pPr>
    </w:p>
    <w:p w14:paraId="744C7BCC" w14:textId="77777777" w:rsidR="00051906" w:rsidRPr="00C31FCA" w:rsidRDefault="00051906" w:rsidP="00051906">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53625BD" w14:textId="77777777" w:rsidR="00051906" w:rsidRPr="00C31FCA" w:rsidRDefault="00051906" w:rsidP="0005190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79529B66" w14:textId="77777777" w:rsidR="00051906" w:rsidRPr="00C31FCA" w:rsidRDefault="00051906" w:rsidP="00051906">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1208CCA" w14:textId="77777777" w:rsidR="00051906" w:rsidRPr="00C31FCA" w:rsidRDefault="00051906" w:rsidP="00051906">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8C62197" w14:textId="77777777" w:rsidR="00051906" w:rsidRPr="00C31FCA" w:rsidRDefault="00051906" w:rsidP="00051906">
      <w:pPr>
        <w:pStyle w:val="ListParagraph"/>
        <w:ind w:left="900" w:hanging="180"/>
        <w:rPr>
          <w:rFonts w:cs="Times New Roman"/>
          <w:color w:val="000000" w:themeColor="text1"/>
        </w:rPr>
      </w:pPr>
    </w:p>
    <w:p w14:paraId="3403493D" w14:textId="77777777" w:rsidR="00051906" w:rsidRPr="00C31FCA" w:rsidRDefault="00051906" w:rsidP="0005190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D1D8984"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w:t>
      </w:r>
      <w:r w:rsidRPr="00C31FCA">
        <w:rPr>
          <w:rFonts w:ascii="Arial Narrow" w:hAnsi="Arial Narrow" w:cs="Times New Roman"/>
          <w:color w:val="000000" w:themeColor="text1"/>
        </w:rPr>
        <w:lastRenderedPageBreak/>
        <w:t>Include clearly marked project reference.</w:t>
      </w:r>
    </w:p>
    <w:p w14:paraId="71317D6B"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2A56471"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E0AEC2F"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3413BC90"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7435B2F5"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4B1F4841"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A23CB25"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1A3502A4"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7EB309E4"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58F7880" w14:textId="77777777" w:rsidR="00051906" w:rsidRPr="00C31FCA" w:rsidRDefault="00051906" w:rsidP="00051906">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5C0E85F6" w14:textId="77777777" w:rsidR="00051906" w:rsidRPr="00C31FCA" w:rsidRDefault="00051906" w:rsidP="00051906">
      <w:pPr>
        <w:pStyle w:val="ListParagraph"/>
        <w:rPr>
          <w:b/>
          <w:color w:val="000000" w:themeColor="text1"/>
        </w:rPr>
      </w:pPr>
    </w:p>
    <w:p w14:paraId="343628CD" w14:textId="77777777" w:rsidR="00051906" w:rsidRPr="00C31FCA" w:rsidRDefault="00051906" w:rsidP="00051906">
      <w:pPr>
        <w:pStyle w:val="ListParagraph"/>
        <w:rPr>
          <w:b/>
          <w:color w:val="000000" w:themeColor="text1"/>
        </w:rPr>
      </w:pPr>
      <w:r w:rsidRPr="00C31FCA">
        <w:rPr>
          <w:b/>
          <w:color w:val="000000" w:themeColor="text1"/>
        </w:rPr>
        <w:t>3.6 WARRANTY</w:t>
      </w:r>
    </w:p>
    <w:p w14:paraId="1CC812AC" w14:textId="77777777" w:rsidR="00051906" w:rsidRPr="00C31FCA" w:rsidRDefault="00051906" w:rsidP="00051906">
      <w:pPr>
        <w:pStyle w:val="ListParagraph"/>
        <w:rPr>
          <w:rStyle w:val="PlaceholderText"/>
          <w:b/>
          <w:color w:val="000000" w:themeColor="text1"/>
        </w:rPr>
      </w:pPr>
    </w:p>
    <w:p w14:paraId="42810DED" w14:textId="77777777" w:rsidR="00051906" w:rsidRPr="00C31FCA" w:rsidRDefault="00051906" w:rsidP="00051906">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C0014D6" w14:textId="77777777" w:rsidR="00051906" w:rsidRPr="00C31FCA" w:rsidRDefault="00051906" w:rsidP="00051906">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A2C4A7B" w14:textId="77777777" w:rsidR="00051906" w:rsidRPr="00C31FCA" w:rsidRDefault="00051906" w:rsidP="00051906">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0322A85" w14:textId="77777777" w:rsidR="00051906" w:rsidRPr="00C31FCA" w:rsidRDefault="00051906" w:rsidP="00051906">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F96285A" w14:textId="77777777" w:rsidR="00051906" w:rsidRPr="00C31FCA" w:rsidRDefault="00051906" w:rsidP="00051906">
      <w:pPr>
        <w:pStyle w:val="ListParagraph"/>
        <w:rPr>
          <w:rFonts w:cs="Courier New"/>
          <w:color w:val="000000" w:themeColor="text1"/>
        </w:rPr>
      </w:pPr>
    </w:p>
    <w:p w14:paraId="4E96DE3C" w14:textId="77777777" w:rsidR="00051906" w:rsidRPr="00C31FCA" w:rsidRDefault="00051906" w:rsidP="00051906">
      <w:pPr>
        <w:pStyle w:val="ListParagraph"/>
        <w:rPr>
          <w:b/>
          <w:color w:val="000000" w:themeColor="text1"/>
        </w:rPr>
      </w:pPr>
      <w:r w:rsidRPr="00C31FCA">
        <w:rPr>
          <w:b/>
          <w:color w:val="000000" w:themeColor="text1"/>
        </w:rPr>
        <w:t>3.7 OPERATIONS AND MAINTENANCE (O &amp; M)</w:t>
      </w:r>
    </w:p>
    <w:p w14:paraId="0CD87FF6" w14:textId="77777777" w:rsidR="00051906" w:rsidRPr="00C31FCA" w:rsidRDefault="00051906" w:rsidP="00051906">
      <w:pPr>
        <w:pStyle w:val="ListParagraph"/>
        <w:rPr>
          <w:b/>
          <w:color w:val="000000" w:themeColor="text1"/>
        </w:rPr>
      </w:pPr>
    </w:p>
    <w:p w14:paraId="68B1C3E0" w14:textId="77777777" w:rsidR="00051906" w:rsidRPr="00C31FCA" w:rsidRDefault="00051906" w:rsidP="00051906">
      <w:pPr>
        <w:pStyle w:val="ListParagraph"/>
        <w:rPr>
          <w:b/>
          <w:color w:val="000000" w:themeColor="text1"/>
        </w:rPr>
      </w:pPr>
      <w:r w:rsidRPr="00C31FCA">
        <w:rPr>
          <w:b/>
          <w:color w:val="000000" w:themeColor="text1"/>
        </w:rPr>
        <w:t>3.7.1 Provide the following to the final owner</w:t>
      </w:r>
    </w:p>
    <w:p w14:paraId="06B45B78" w14:textId="77777777" w:rsidR="00051906" w:rsidRPr="00C31FCA" w:rsidRDefault="00051906" w:rsidP="00051906">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5025BE12" w14:textId="77777777" w:rsidR="00051906" w:rsidRPr="00C31FCA" w:rsidRDefault="00051906" w:rsidP="00051906">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2F98A36" w14:textId="77777777" w:rsidR="00051906" w:rsidRPr="00C31FCA" w:rsidRDefault="00051906" w:rsidP="00051906">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A381302" w14:textId="77777777" w:rsidR="00051906" w:rsidRPr="00C31FCA" w:rsidRDefault="00051906" w:rsidP="00051906">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643E01F3" w14:textId="77777777" w:rsidR="00051906" w:rsidRPr="00C31FCA" w:rsidRDefault="00051906" w:rsidP="00051906">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9DDB965" w14:textId="77777777" w:rsidR="00051906" w:rsidRPr="00C31FCA" w:rsidRDefault="00051906" w:rsidP="00051906">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0A1E23AC" w14:textId="77777777" w:rsidR="00051906" w:rsidRPr="00C31FCA" w:rsidRDefault="00051906" w:rsidP="00051906">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14B3801" w14:textId="77777777" w:rsidR="00051906" w:rsidRPr="00C31FCA" w:rsidRDefault="00051906" w:rsidP="00051906">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DB052E1" w14:textId="77777777" w:rsidR="00051906" w:rsidRPr="00C31FCA" w:rsidRDefault="00051906" w:rsidP="00051906">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w:t>
      </w:r>
      <w:r w:rsidRPr="00C31FCA">
        <w:rPr>
          <w:color w:val="000000" w:themeColor="text1"/>
        </w:rPr>
        <w:lastRenderedPageBreak/>
        <w:t xml:space="preserve">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0687DBE" w14:textId="77777777" w:rsidR="00051906" w:rsidRPr="00C31FCA" w:rsidRDefault="00051906" w:rsidP="00051906">
      <w:pPr>
        <w:pStyle w:val="ListParagraph"/>
        <w:ind w:left="900" w:hanging="180"/>
        <w:rPr>
          <w:b/>
          <w:bCs/>
          <w:color w:val="000000" w:themeColor="text1"/>
        </w:rPr>
      </w:pPr>
    </w:p>
    <w:p w14:paraId="73ACD389" w14:textId="77777777" w:rsidR="00051906" w:rsidRPr="00C31FCA" w:rsidRDefault="00051906" w:rsidP="00051906">
      <w:pPr>
        <w:pStyle w:val="BodyText"/>
        <w:ind w:left="0" w:firstLine="720"/>
        <w:rPr>
          <w:color w:val="000000" w:themeColor="text1"/>
        </w:rPr>
      </w:pPr>
      <w:r w:rsidRPr="00C31FCA">
        <w:rPr>
          <w:rFonts w:ascii="Arial Narrow" w:hAnsi="Arial Narrow"/>
          <w:b/>
          <w:color w:val="000000" w:themeColor="text1"/>
        </w:rPr>
        <w:t>--End of Section--</w:t>
      </w:r>
    </w:p>
    <w:p w14:paraId="0501956D" w14:textId="268B7E0C" w:rsidR="00594742" w:rsidRDefault="00594742" w:rsidP="002157B2">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6A2B7" w14:textId="77777777" w:rsidR="00284351" w:rsidRDefault="00284351" w:rsidP="0056784A">
      <w:pPr>
        <w:spacing w:after="0" w:line="240" w:lineRule="auto"/>
      </w:pPr>
      <w:r>
        <w:separator/>
      </w:r>
    </w:p>
  </w:endnote>
  <w:endnote w:type="continuationSeparator" w:id="0">
    <w:p w14:paraId="61A19E7D" w14:textId="77777777" w:rsidR="00284351" w:rsidRDefault="00284351"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1FD78" w14:textId="77777777" w:rsidR="00284351" w:rsidRDefault="00284351" w:rsidP="0056784A">
      <w:pPr>
        <w:spacing w:after="0" w:line="240" w:lineRule="auto"/>
      </w:pPr>
      <w:r>
        <w:separator/>
      </w:r>
    </w:p>
  </w:footnote>
  <w:footnote w:type="continuationSeparator" w:id="0">
    <w:p w14:paraId="65D36734" w14:textId="77777777" w:rsidR="00284351" w:rsidRDefault="00284351"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10B6E"/>
    <w:rsid w:val="00011E6B"/>
    <w:rsid w:val="00015DE2"/>
    <w:rsid w:val="00021C47"/>
    <w:rsid w:val="00033CCE"/>
    <w:rsid w:val="0003793D"/>
    <w:rsid w:val="00040E29"/>
    <w:rsid w:val="00050EA4"/>
    <w:rsid w:val="00051906"/>
    <w:rsid w:val="0005540E"/>
    <w:rsid w:val="00064F22"/>
    <w:rsid w:val="00066353"/>
    <w:rsid w:val="000663E2"/>
    <w:rsid w:val="00083FFE"/>
    <w:rsid w:val="0008651D"/>
    <w:rsid w:val="000945CD"/>
    <w:rsid w:val="00095F17"/>
    <w:rsid w:val="000A6704"/>
    <w:rsid w:val="000B221B"/>
    <w:rsid w:val="000C1432"/>
    <w:rsid w:val="000C54A1"/>
    <w:rsid w:val="000C6BA9"/>
    <w:rsid w:val="000E007C"/>
    <w:rsid w:val="000E3CE3"/>
    <w:rsid w:val="000F46A4"/>
    <w:rsid w:val="000F4A30"/>
    <w:rsid w:val="000F4DC6"/>
    <w:rsid w:val="000F6369"/>
    <w:rsid w:val="00133A64"/>
    <w:rsid w:val="00135715"/>
    <w:rsid w:val="00137137"/>
    <w:rsid w:val="001403E2"/>
    <w:rsid w:val="00147797"/>
    <w:rsid w:val="001519E9"/>
    <w:rsid w:val="00151B4B"/>
    <w:rsid w:val="00152C5D"/>
    <w:rsid w:val="0015712B"/>
    <w:rsid w:val="001653B6"/>
    <w:rsid w:val="001671C4"/>
    <w:rsid w:val="00171AF7"/>
    <w:rsid w:val="00172154"/>
    <w:rsid w:val="00185247"/>
    <w:rsid w:val="001859F5"/>
    <w:rsid w:val="001B08F7"/>
    <w:rsid w:val="001B3EC2"/>
    <w:rsid w:val="001C26FD"/>
    <w:rsid w:val="001C5B1D"/>
    <w:rsid w:val="001C65D8"/>
    <w:rsid w:val="001C7AC4"/>
    <w:rsid w:val="001D2259"/>
    <w:rsid w:val="001D529C"/>
    <w:rsid w:val="001D744E"/>
    <w:rsid w:val="001E4A8B"/>
    <w:rsid w:val="001F2F8B"/>
    <w:rsid w:val="0021073F"/>
    <w:rsid w:val="0021288D"/>
    <w:rsid w:val="002157B2"/>
    <w:rsid w:val="00220C7C"/>
    <w:rsid w:val="0022495F"/>
    <w:rsid w:val="002310CB"/>
    <w:rsid w:val="00257671"/>
    <w:rsid w:val="00262B10"/>
    <w:rsid w:val="002733DD"/>
    <w:rsid w:val="00274A34"/>
    <w:rsid w:val="00275179"/>
    <w:rsid w:val="002811AB"/>
    <w:rsid w:val="00284351"/>
    <w:rsid w:val="002929AE"/>
    <w:rsid w:val="00295220"/>
    <w:rsid w:val="002A3799"/>
    <w:rsid w:val="002A39B0"/>
    <w:rsid w:val="002C64E2"/>
    <w:rsid w:val="002C7E9B"/>
    <w:rsid w:val="002E19CC"/>
    <w:rsid w:val="002F0BA4"/>
    <w:rsid w:val="0030199E"/>
    <w:rsid w:val="003035B5"/>
    <w:rsid w:val="003119A3"/>
    <w:rsid w:val="00320039"/>
    <w:rsid w:val="0032387B"/>
    <w:rsid w:val="00330706"/>
    <w:rsid w:val="0033385A"/>
    <w:rsid w:val="00336018"/>
    <w:rsid w:val="0034263B"/>
    <w:rsid w:val="003502D2"/>
    <w:rsid w:val="003507F3"/>
    <w:rsid w:val="0035782E"/>
    <w:rsid w:val="003579FF"/>
    <w:rsid w:val="00384664"/>
    <w:rsid w:val="003973D7"/>
    <w:rsid w:val="003A0C93"/>
    <w:rsid w:val="003A2501"/>
    <w:rsid w:val="003A2FE9"/>
    <w:rsid w:val="003A7C09"/>
    <w:rsid w:val="003B7FC7"/>
    <w:rsid w:val="003D68D4"/>
    <w:rsid w:val="003E1F90"/>
    <w:rsid w:val="003E20A2"/>
    <w:rsid w:val="004118BA"/>
    <w:rsid w:val="00421BE9"/>
    <w:rsid w:val="00426180"/>
    <w:rsid w:val="00431881"/>
    <w:rsid w:val="00433524"/>
    <w:rsid w:val="00433A05"/>
    <w:rsid w:val="00436604"/>
    <w:rsid w:val="0044321B"/>
    <w:rsid w:val="0045534B"/>
    <w:rsid w:val="00456732"/>
    <w:rsid w:val="004601A3"/>
    <w:rsid w:val="00461335"/>
    <w:rsid w:val="004667A3"/>
    <w:rsid w:val="00467630"/>
    <w:rsid w:val="00476CB2"/>
    <w:rsid w:val="00480284"/>
    <w:rsid w:val="00480F94"/>
    <w:rsid w:val="0048208A"/>
    <w:rsid w:val="004847CB"/>
    <w:rsid w:val="0048557C"/>
    <w:rsid w:val="004923E4"/>
    <w:rsid w:val="0049509B"/>
    <w:rsid w:val="004A36DF"/>
    <w:rsid w:val="004A3C03"/>
    <w:rsid w:val="004B7321"/>
    <w:rsid w:val="004C1056"/>
    <w:rsid w:val="004C22FD"/>
    <w:rsid w:val="004C36BB"/>
    <w:rsid w:val="004C5B99"/>
    <w:rsid w:val="004C6E61"/>
    <w:rsid w:val="004D3A8E"/>
    <w:rsid w:val="004E1C92"/>
    <w:rsid w:val="004E5569"/>
    <w:rsid w:val="004F41B6"/>
    <w:rsid w:val="00504ADA"/>
    <w:rsid w:val="00506FA4"/>
    <w:rsid w:val="005102D0"/>
    <w:rsid w:val="005121B7"/>
    <w:rsid w:val="00521D8A"/>
    <w:rsid w:val="00525723"/>
    <w:rsid w:val="00527220"/>
    <w:rsid w:val="00527232"/>
    <w:rsid w:val="00551834"/>
    <w:rsid w:val="005670CF"/>
    <w:rsid w:val="0056784A"/>
    <w:rsid w:val="005713CD"/>
    <w:rsid w:val="00574AF8"/>
    <w:rsid w:val="005936D2"/>
    <w:rsid w:val="00594742"/>
    <w:rsid w:val="005B30FF"/>
    <w:rsid w:val="005D0807"/>
    <w:rsid w:val="005E0892"/>
    <w:rsid w:val="005E27C1"/>
    <w:rsid w:val="005E4683"/>
    <w:rsid w:val="005E474F"/>
    <w:rsid w:val="00616965"/>
    <w:rsid w:val="00616D88"/>
    <w:rsid w:val="00617A04"/>
    <w:rsid w:val="00621472"/>
    <w:rsid w:val="00623CD0"/>
    <w:rsid w:val="0063244D"/>
    <w:rsid w:val="006333B8"/>
    <w:rsid w:val="00644D5A"/>
    <w:rsid w:val="006601D0"/>
    <w:rsid w:val="006649F5"/>
    <w:rsid w:val="00667F93"/>
    <w:rsid w:val="0068769D"/>
    <w:rsid w:val="00691996"/>
    <w:rsid w:val="00691D75"/>
    <w:rsid w:val="006962A1"/>
    <w:rsid w:val="006A1A91"/>
    <w:rsid w:val="006B58C2"/>
    <w:rsid w:val="006C10C3"/>
    <w:rsid w:val="006D3152"/>
    <w:rsid w:val="006D4992"/>
    <w:rsid w:val="006D5FD0"/>
    <w:rsid w:val="006E7191"/>
    <w:rsid w:val="006F387C"/>
    <w:rsid w:val="007163C2"/>
    <w:rsid w:val="00720780"/>
    <w:rsid w:val="0072470D"/>
    <w:rsid w:val="00726162"/>
    <w:rsid w:val="007318AB"/>
    <w:rsid w:val="00741182"/>
    <w:rsid w:val="0074608D"/>
    <w:rsid w:val="007525C2"/>
    <w:rsid w:val="0075393E"/>
    <w:rsid w:val="007551D2"/>
    <w:rsid w:val="007561D5"/>
    <w:rsid w:val="007630CF"/>
    <w:rsid w:val="0076423A"/>
    <w:rsid w:val="007645BA"/>
    <w:rsid w:val="00794AD0"/>
    <w:rsid w:val="00794E54"/>
    <w:rsid w:val="007B026A"/>
    <w:rsid w:val="007B1D46"/>
    <w:rsid w:val="007C14D1"/>
    <w:rsid w:val="007C2C7C"/>
    <w:rsid w:val="007D110C"/>
    <w:rsid w:val="007D26A3"/>
    <w:rsid w:val="007E6491"/>
    <w:rsid w:val="007F11D7"/>
    <w:rsid w:val="007F6428"/>
    <w:rsid w:val="008045AD"/>
    <w:rsid w:val="008048C5"/>
    <w:rsid w:val="0080530D"/>
    <w:rsid w:val="00823020"/>
    <w:rsid w:val="00825E32"/>
    <w:rsid w:val="00827C6D"/>
    <w:rsid w:val="00832518"/>
    <w:rsid w:val="00832723"/>
    <w:rsid w:val="008359DB"/>
    <w:rsid w:val="00842F34"/>
    <w:rsid w:val="00846A39"/>
    <w:rsid w:val="00861E36"/>
    <w:rsid w:val="00881544"/>
    <w:rsid w:val="00881DA1"/>
    <w:rsid w:val="00885385"/>
    <w:rsid w:val="008A2417"/>
    <w:rsid w:val="008A5076"/>
    <w:rsid w:val="008D5C4F"/>
    <w:rsid w:val="00910421"/>
    <w:rsid w:val="009112C7"/>
    <w:rsid w:val="00922F67"/>
    <w:rsid w:val="0092764C"/>
    <w:rsid w:val="00935D74"/>
    <w:rsid w:val="00941DA0"/>
    <w:rsid w:val="00946E7E"/>
    <w:rsid w:val="009800F3"/>
    <w:rsid w:val="009908C4"/>
    <w:rsid w:val="00997B99"/>
    <w:rsid w:val="009A0DF9"/>
    <w:rsid w:val="009A3C98"/>
    <w:rsid w:val="009B334A"/>
    <w:rsid w:val="009D0950"/>
    <w:rsid w:val="009D0DE2"/>
    <w:rsid w:val="009E227A"/>
    <w:rsid w:val="009E66F5"/>
    <w:rsid w:val="009E6846"/>
    <w:rsid w:val="009F12D8"/>
    <w:rsid w:val="00A059E3"/>
    <w:rsid w:val="00A10B4F"/>
    <w:rsid w:val="00A25CB8"/>
    <w:rsid w:val="00A2718A"/>
    <w:rsid w:val="00A30F1F"/>
    <w:rsid w:val="00A3193A"/>
    <w:rsid w:val="00A46960"/>
    <w:rsid w:val="00A5293D"/>
    <w:rsid w:val="00A55B7B"/>
    <w:rsid w:val="00A57FA6"/>
    <w:rsid w:val="00A65145"/>
    <w:rsid w:val="00A669DB"/>
    <w:rsid w:val="00A70709"/>
    <w:rsid w:val="00A7629F"/>
    <w:rsid w:val="00A82731"/>
    <w:rsid w:val="00A937B0"/>
    <w:rsid w:val="00A9420A"/>
    <w:rsid w:val="00A96378"/>
    <w:rsid w:val="00A97DFF"/>
    <w:rsid w:val="00AA2E0C"/>
    <w:rsid w:val="00AB3FEE"/>
    <w:rsid w:val="00AB4EF6"/>
    <w:rsid w:val="00AC4D89"/>
    <w:rsid w:val="00AC5951"/>
    <w:rsid w:val="00AE14AA"/>
    <w:rsid w:val="00AE2404"/>
    <w:rsid w:val="00AE69AC"/>
    <w:rsid w:val="00AF2713"/>
    <w:rsid w:val="00AF275C"/>
    <w:rsid w:val="00AF2E28"/>
    <w:rsid w:val="00AF6D72"/>
    <w:rsid w:val="00B14D48"/>
    <w:rsid w:val="00B17B88"/>
    <w:rsid w:val="00B231EF"/>
    <w:rsid w:val="00B30A68"/>
    <w:rsid w:val="00B30D6A"/>
    <w:rsid w:val="00B36AA1"/>
    <w:rsid w:val="00B56D64"/>
    <w:rsid w:val="00B675C3"/>
    <w:rsid w:val="00B739FA"/>
    <w:rsid w:val="00B7559F"/>
    <w:rsid w:val="00B75E38"/>
    <w:rsid w:val="00B768E8"/>
    <w:rsid w:val="00B8214B"/>
    <w:rsid w:val="00B8232D"/>
    <w:rsid w:val="00B848F3"/>
    <w:rsid w:val="00B859FE"/>
    <w:rsid w:val="00B94821"/>
    <w:rsid w:val="00B972C5"/>
    <w:rsid w:val="00BA7ADA"/>
    <w:rsid w:val="00BB153C"/>
    <w:rsid w:val="00BC1712"/>
    <w:rsid w:val="00BC64A3"/>
    <w:rsid w:val="00BE4951"/>
    <w:rsid w:val="00BF05EE"/>
    <w:rsid w:val="00BF491E"/>
    <w:rsid w:val="00C11B29"/>
    <w:rsid w:val="00C17286"/>
    <w:rsid w:val="00C33C53"/>
    <w:rsid w:val="00C362D0"/>
    <w:rsid w:val="00C4108D"/>
    <w:rsid w:val="00C44250"/>
    <w:rsid w:val="00C63CE1"/>
    <w:rsid w:val="00C654CB"/>
    <w:rsid w:val="00C67E5C"/>
    <w:rsid w:val="00C77DD0"/>
    <w:rsid w:val="00C77FEA"/>
    <w:rsid w:val="00C81766"/>
    <w:rsid w:val="00CA0CB0"/>
    <w:rsid w:val="00CA480E"/>
    <w:rsid w:val="00CA6FEE"/>
    <w:rsid w:val="00CB142A"/>
    <w:rsid w:val="00CB6C25"/>
    <w:rsid w:val="00CC1372"/>
    <w:rsid w:val="00CC2148"/>
    <w:rsid w:val="00CD0351"/>
    <w:rsid w:val="00CD5B07"/>
    <w:rsid w:val="00CE4693"/>
    <w:rsid w:val="00CE4696"/>
    <w:rsid w:val="00CE5D9F"/>
    <w:rsid w:val="00CF2F8C"/>
    <w:rsid w:val="00CF6FAC"/>
    <w:rsid w:val="00D00971"/>
    <w:rsid w:val="00D02187"/>
    <w:rsid w:val="00D04F8F"/>
    <w:rsid w:val="00D13DFC"/>
    <w:rsid w:val="00D32D9E"/>
    <w:rsid w:val="00D42541"/>
    <w:rsid w:val="00D44C78"/>
    <w:rsid w:val="00D55F3E"/>
    <w:rsid w:val="00D679DF"/>
    <w:rsid w:val="00D731FB"/>
    <w:rsid w:val="00DA03A5"/>
    <w:rsid w:val="00DA76ED"/>
    <w:rsid w:val="00DB0051"/>
    <w:rsid w:val="00DB4B8D"/>
    <w:rsid w:val="00DB53ED"/>
    <w:rsid w:val="00DC0AF2"/>
    <w:rsid w:val="00DC1172"/>
    <w:rsid w:val="00DC294D"/>
    <w:rsid w:val="00DC299A"/>
    <w:rsid w:val="00DC3D38"/>
    <w:rsid w:val="00DC3E8D"/>
    <w:rsid w:val="00DD01E9"/>
    <w:rsid w:val="00DD3292"/>
    <w:rsid w:val="00DD41DB"/>
    <w:rsid w:val="00DD4E1F"/>
    <w:rsid w:val="00DE3E82"/>
    <w:rsid w:val="00E00C78"/>
    <w:rsid w:val="00E02055"/>
    <w:rsid w:val="00E12553"/>
    <w:rsid w:val="00E20509"/>
    <w:rsid w:val="00E4269D"/>
    <w:rsid w:val="00E43549"/>
    <w:rsid w:val="00E50C2B"/>
    <w:rsid w:val="00E62491"/>
    <w:rsid w:val="00E6611B"/>
    <w:rsid w:val="00E72347"/>
    <w:rsid w:val="00E74EEE"/>
    <w:rsid w:val="00E925EA"/>
    <w:rsid w:val="00E9282A"/>
    <w:rsid w:val="00E963BA"/>
    <w:rsid w:val="00EA4B55"/>
    <w:rsid w:val="00EB23B6"/>
    <w:rsid w:val="00EB26C4"/>
    <w:rsid w:val="00ED0B5E"/>
    <w:rsid w:val="00ED1EB4"/>
    <w:rsid w:val="00ED22E1"/>
    <w:rsid w:val="00ED3257"/>
    <w:rsid w:val="00EE0F27"/>
    <w:rsid w:val="00EE3939"/>
    <w:rsid w:val="00EE447F"/>
    <w:rsid w:val="00EF4D5D"/>
    <w:rsid w:val="00EF7F83"/>
    <w:rsid w:val="00F132A8"/>
    <w:rsid w:val="00F14920"/>
    <w:rsid w:val="00F23BCA"/>
    <w:rsid w:val="00F26B14"/>
    <w:rsid w:val="00F31782"/>
    <w:rsid w:val="00F3390C"/>
    <w:rsid w:val="00F35AAC"/>
    <w:rsid w:val="00F53D00"/>
    <w:rsid w:val="00F54B3F"/>
    <w:rsid w:val="00F567C4"/>
    <w:rsid w:val="00F669BB"/>
    <w:rsid w:val="00F67FCD"/>
    <w:rsid w:val="00F81992"/>
    <w:rsid w:val="00F81C5D"/>
    <w:rsid w:val="00F840BB"/>
    <w:rsid w:val="00F86F4E"/>
    <w:rsid w:val="00F953AE"/>
    <w:rsid w:val="00FB06F0"/>
    <w:rsid w:val="00FB77D9"/>
    <w:rsid w:val="00FC5328"/>
    <w:rsid w:val="00FC5664"/>
    <w:rsid w:val="00FD02CB"/>
    <w:rsid w:val="00FD6C62"/>
    <w:rsid w:val="00FE2F31"/>
    <w:rsid w:val="00FF05A7"/>
    <w:rsid w:val="00FF1027"/>
    <w:rsid w:val="00FF1BD4"/>
    <w:rsid w:val="00FF2A88"/>
    <w:rsid w:val="00FF4DFD"/>
    <w:rsid w:val="00FF4EB0"/>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CE71CB3-AC35-4A57-9D69-C99D552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4C1056"/>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4C1056"/>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4C1056"/>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4C1056"/>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4C1056"/>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4C1056"/>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4C1056"/>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4C1056"/>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4C1056"/>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215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86384">
      <w:bodyDiv w:val="1"/>
      <w:marLeft w:val="0"/>
      <w:marRight w:val="0"/>
      <w:marTop w:val="0"/>
      <w:marBottom w:val="0"/>
      <w:divBdr>
        <w:top w:val="none" w:sz="0" w:space="0" w:color="auto"/>
        <w:left w:val="none" w:sz="0" w:space="0" w:color="auto"/>
        <w:bottom w:val="none" w:sz="0" w:space="0" w:color="auto"/>
        <w:right w:val="none" w:sz="0" w:space="0" w:color="auto"/>
      </w:divBdr>
    </w:div>
    <w:div w:id="16332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70C6-31F7-469E-B492-C92A67F7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cp:lastPrinted>2016-04-19T13:24:00Z</cp:lastPrinted>
  <dcterms:created xsi:type="dcterms:W3CDTF">2021-09-16T21:33:00Z</dcterms:created>
  <dcterms:modified xsi:type="dcterms:W3CDTF">2021-09-16T21:33:00Z</dcterms:modified>
</cp:coreProperties>
</file>